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1B1" w:rsidRPr="00842194" w:rsidRDefault="002740D5" w:rsidP="00796186">
      <w:pPr>
        <w:spacing w:line="360" w:lineRule="auto"/>
        <w:jc w:val="center"/>
        <w:rPr>
          <w:rFonts w:ascii="Arial" w:hAnsi="Arial" w:cs="Arial"/>
          <w:b/>
          <w:sz w:val="22"/>
          <w:szCs w:val="22"/>
        </w:rPr>
      </w:pPr>
      <w:r w:rsidRPr="00842194">
        <w:rPr>
          <w:rFonts w:ascii="Arial" w:hAnsi="Arial" w:cs="Arial"/>
          <w:b/>
          <w:sz w:val="22"/>
          <w:szCs w:val="22"/>
        </w:rPr>
        <w:t xml:space="preserve">PORTARIA NORMATIVA N° </w:t>
      </w:r>
      <w:r w:rsidR="006A420D">
        <w:rPr>
          <w:rFonts w:ascii="Arial" w:hAnsi="Arial" w:cs="Arial"/>
          <w:b/>
          <w:sz w:val="22"/>
          <w:szCs w:val="22"/>
        </w:rPr>
        <w:t>04</w:t>
      </w:r>
      <w:r w:rsidR="00897E0B" w:rsidRPr="00842194">
        <w:rPr>
          <w:rFonts w:ascii="Arial" w:hAnsi="Arial" w:cs="Arial"/>
          <w:b/>
          <w:sz w:val="22"/>
          <w:szCs w:val="22"/>
        </w:rPr>
        <w:t>,</w:t>
      </w:r>
      <w:r w:rsidRPr="00842194">
        <w:rPr>
          <w:rFonts w:ascii="Arial" w:hAnsi="Arial" w:cs="Arial"/>
          <w:b/>
          <w:sz w:val="22"/>
          <w:szCs w:val="22"/>
        </w:rPr>
        <w:t xml:space="preserve"> DE </w:t>
      </w:r>
      <w:r w:rsidR="0006221B" w:rsidRPr="00842194">
        <w:rPr>
          <w:rFonts w:ascii="Arial" w:hAnsi="Arial" w:cs="Arial"/>
          <w:b/>
          <w:sz w:val="22"/>
          <w:szCs w:val="22"/>
        </w:rPr>
        <w:t>1</w:t>
      </w:r>
      <w:r w:rsidR="006A420D">
        <w:rPr>
          <w:rFonts w:ascii="Arial" w:hAnsi="Arial" w:cs="Arial"/>
          <w:b/>
          <w:sz w:val="22"/>
          <w:szCs w:val="22"/>
        </w:rPr>
        <w:t>3</w:t>
      </w:r>
      <w:r w:rsidR="00897E0B" w:rsidRPr="00842194">
        <w:rPr>
          <w:rFonts w:ascii="Arial" w:hAnsi="Arial" w:cs="Arial"/>
          <w:b/>
          <w:sz w:val="22"/>
          <w:szCs w:val="22"/>
        </w:rPr>
        <w:t xml:space="preserve"> DE</w:t>
      </w:r>
      <w:r w:rsidR="00796186" w:rsidRPr="00842194">
        <w:rPr>
          <w:rFonts w:ascii="Arial" w:hAnsi="Arial" w:cs="Arial"/>
          <w:b/>
          <w:sz w:val="22"/>
          <w:szCs w:val="22"/>
        </w:rPr>
        <w:t xml:space="preserve"> </w:t>
      </w:r>
      <w:r w:rsidR="006A420D">
        <w:rPr>
          <w:rFonts w:ascii="Arial" w:hAnsi="Arial" w:cs="Arial"/>
          <w:b/>
          <w:sz w:val="22"/>
          <w:szCs w:val="22"/>
        </w:rPr>
        <w:t>JUNHO</w:t>
      </w:r>
      <w:r w:rsidRPr="00842194">
        <w:rPr>
          <w:rFonts w:ascii="Arial" w:hAnsi="Arial" w:cs="Arial"/>
          <w:b/>
          <w:sz w:val="22"/>
          <w:szCs w:val="22"/>
        </w:rPr>
        <w:t xml:space="preserve"> DE 2017.</w:t>
      </w:r>
    </w:p>
    <w:p w:rsidR="00A811B1" w:rsidRPr="00842194" w:rsidRDefault="00A811B1" w:rsidP="00796186">
      <w:pPr>
        <w:spacing w:line="360" w:lineRule="auto"/>
        <w:jc w:val="both"/>
        <w:rPr>
          <w:rFonts w:ascii="Arial" w:hAnsi="Arial" w:cs="Arial"/>
          <w:sz w:val="22"/>
          <w:szCs w:val="22"/>
        </w:rPr>
      </w:pPr>
    </w:p>
    <w:p w:rsidR="00A811B1" w:rsidRPr="00842194" w:rsidRDefault="00A811B1" w:rsidP="00796186">
      <w:pPr>
        <w:spacing w:line="360" w:lineRule="auto"/>
        <w:jc w:val="both"/>
        <w:rPr>
          <w:rFonts w:ascii="Arial" w:hAnsi="Arial" w:cs="Arial"/>
          <w:sz w:val="22"/>
          <w:szCs w:val="22"/>
        </w:rPr>
      </w:pPr>
    </w:p>
    <w:p w:rsidR="00A811B1" w:rsidRPr="00842194" w:rsidRDefault="00217ABF" w:rsidP="009A3BA2">
      <w:pPr>
        <w:spacing w:line="360" w:lineRule="auto"/>
        <w:ind w:left="4253"/>
        <w:jc w:val="both"/>
        <w:rPr>
          <w:rFonts w:ascii="Arial" w:hAnsi="Arial" w:cs="Arial"/>
          <w:sz w:val="22"/>
          <w:szCs w:val="22"/>
        </w:rPr>
      </w:pPr>
      <w:r w:rsidRPr="00E03EA5">
        <w:rPr>
          <w:rFonts w:ascii="Arial" w:hAnsi="Arial" w:cs="Arial"/>
          <w:sz w:val="22"/>
          <w:szCs w:val="22"/>
        </w:rPr>
        <w:t>Regulamenta as atividades e atribuições do agente de fiscalização no âmbito do CAU/MT e dá outras providências</w:t>
      </w:r>
      <w:r w:rsidR="006E4FCC">
        <w:rPr>
          <w:rFonts w:ascii="Arial" w:hAnsi="Arial" w:cs="Arial"/>
          <w:sz w:val="22"/>
          <w:szCs w:val="22"/>
        </w:rPr>
        <w:t>.</w:t>
      </w:r>
    </w:p>
    <w:p w:rsidR="00A811B1" w:rsidRPr="00842194" w:rsidRDefault="00A811B1" w:rsidP="00796186">
      <w:pPr>
        <w:spacing w:line="360" w:lineRule="auto"/>
        <w:ind w:left="4248"/>
        <w:jc w:val="both"/>
        <w:rPr>
          <w:rFonts w:ascii="Arial" w:hAnsi="Arial" w:cs="Arial"/>
          <w:sz w:val="22"/>
          <w:szCs w:val="22"/>
        </w:rPr>
      </w:pPr>
    </w:p>
    <w:p w:rsidR="00A811B1" w:rsidRPr="00842194" w:rsidRDefault="00A811B1" w:rsidP="00796186">
      <w:pPr>
        <w:spacing w:line="360" w:lineRule="auto"/>
        <w:ind w:left="4248"/>
        <w:jc w:val="both"/>
        <w:rPr>
          <w:rFonts w:ascii="Arial" w:hAnsi="Arial" w:cs="Arial"/>
          <w:sz w:val="22"/>
          <w:szCs w:val="22"/>
        </w:rPr>
      </w:pPr>
    </w:p>
    <w:p w:rsidR="00A811B1" w:rsidRPr="00334B4A" w:rsidRDefault="00897E0B" w:rsidP="00EA3515">
      <w:pPr>
        <w:spacing w:line="360" w:lineRule="auto"/>
        <w:jc w:val="both"/>
        <w:rPr>
          <w:rFonts w:ascii="Arial" w:hAnsi="Arial" w:cs="Arial"/>
        </w:rPr>
      </w:pPr>
      <w:r w:rsidRPr="00842194">
        <w:rPr>
          <w:rFonts w:ascii="Arial" w:hAnsi="Arial" w:cs="Arial"/>
          <w:sz w:val="22"/>
          <w:szCs w:val="22"/>
        </w:rPr>
        <w:t xml:space="preserve">O </w:t>
      </w:r>
      <w:r w:rsidR="00796186" w:rsidRPr="00842194">
        <w:rPr>
          <w:rFonts w:ascii="Arial" w:hAnsi="Arial" w:cs="Arial"/>
          <w:sz w:val="22"/>
          <w:szCs w:val="22"/>
        </w:rPr>
        <w:t>PRESIDENTE DO CONSELHO DE ARQUITETURA E URBANISMO DE MATO GROSSO</w:t>
      </w:r>
      <w:r w:rsidRPr="00842194">
        <w:rPr>
          <w:rFonts w:ascii="Arial" w:hAnsi="Arial" w:cs="Arial"/>
          <w:sz w:val="22"/>
          <w:szCs w:val="22"/>
        </w:rPr>
        <w:t xml:space="preserve"> (CAU/MT</w:t>
      </w:r>
      <w:r w:rsidRPr="00334B4A">
        <w:rPr>
          <w:rFonts w:ascii="Arial" w:hAnsi="Arial" w:cs="Arial"/>
          <w:sz w:val="22"/>
          <w:szCs w:val="22"/>
        </w:rPr>
        <w:t xml:space="preserve">), no uso das atribuições que lhe conferem o art. </w:t>
      </w:r>
      <w:r w:rsidR="00796186" w:rsidRPr="00334B4A">
        <w:rPr>
          <w:rFonts w:ascii="Arial" w:hAnsi="Arial" w:cs="Arial"/>
          <w:sz w:val="22"/>
          <w:szCs w:val="22"/>
        </w:rPr>
        <w:t>35, inciso II</w:t>
      </w:r>
      <w:r w:rsidR="000E262B" w:rsidRPr="00334B4A">
        <w:rPr>
          <w:rFonts w:ascii="Arial" w:hAnsi="Arial" w:cs="Arial"/>
          <w:sz w:val="22"/>
          <w:szCs w:val="22"/>
        </w:rPr>
        <w:t>I</w:t>
      </w:r>
      <w:r w:rsidR="00796186" w:rsidRPr="00334B4A">
        <w:rPr>
          <w:rFonts w:ascii="Arial" w:hAnsi="Arial" w:cs="Arial"/>
          <w:sz w:val="22"/>
          <w:szCs w:val="22"/>
        </w:rPr>
        <w:t xml:space="preserve"> da Lei 12.378/2010, art. </w:t>
      </w:r>
      <w:r w:rsidR="006B1B77" w:rsidRPr="00334B4A">
        <w:rPr>
          <w:rFonts w:ascii="Arial" w:hAnsi="Arial" w:cs="Arial"/>
          <w:sz w:val="22"/>
          <w:szCs w:val="22"/>
        </w:rPr>
        <w:t xml:space="preserve">58, </w:t>
      </w:r>
      <w:r w:rsidR="009A3BA2" w:rsidRPr="00334B4A">
        <w:rPr>
          <w:rFonts w:ascii="Arial" w:hAnsi="Arial" w:cs="Arial"/>
          <w:sz w:val="22"/>
          <w:szCs w:val="22"/>
        </w:rPr>
        <w:t>do Regimento Interno do CAU/MT</w:t>
      </w:r>
      <w:r w:rsidR="00334B4A">
        <w:rPr>
          <w:rFonts w:ascii="Arial" w:hAnsi="Arial" w:cs="Arial"/>
        </w:rPr>
        <w:t>,</w:t>
      </w:r>
    </w:p>
    <w:p w:rsidR="00A811B1" w:rsidRPr="00334B4A" w:rsidRDefault="00A811B1" w:rsidP="00796186">
      <w:pPr>
        <w:spacing w:line="360" w:lineRule="auto"/>
        <w:jc w:val="both"/>
        <w:rPr>
          <w:rFonts w:ascii="Arial" w:hAnsi="Arial" w:cs="Arial"/>
          <w:b/>
          <w:sz w:val="22"/>
          <w:szCs w:val="22"/>
        </w:rPr>
      </w:pPr>
    </w:p>
    <w:p w:rsidR="00A811B1" w:rsidRPr="00334B4A" w:rsidRDefault="00897E0B" w:rsidP="00796186">
      <w:pPr>
        <w:spacing w:line="360" w:lineRule="auto"/>
        <w:jc w:val="both"/>
        <w:rPr>
          <w:rFonts w:ascii="Arial" w:hAnsi="Arial" w:cs="Arial"/>
          <w:b/>
          <w:sz w:val="22"/>
          <w:szCs w:val="22"/>
        </w:rPr>
      </w:pPr>
      <w:r w:rsidRPr="00334B4A">
        <w:rPr>
          <w:rFonts w:ascii="Arial" w:hAnsi="Arial" w:cs="Arial"/>
          <w:b/>
          <w:sz w:val="22"/>
          <w:szCs w:val="22"/>
        </w:rPr>
        <w:t>RESOLVE:</w:t>
      </w:r>
    </w:p>
    <w:p w:rsidR="00A811B1" w:rsidRPr="00842194" w:rsidRDefault="00A811B1" w:rsidP="00796186">
      <w:pPr>
        <w:pStyle w:val="NormalWeb"/>
        <w:spacing w:line="360" w:lineRule="auto"/>
        <w:jc w:val="both"/>
        <w:rPr>
          <w:rFonts w:ascii="Arial" w:hAnsi="Arial" w:cs="Arial"/>
          <w:bCs/>
          <w:sz w:val="22"/>
          <w:szCs w:val="22"/>
        </w:rPr>
      </w:pPr>
    </w:p>
    <w:p w:rsidR="00922998" w:rsidRPr="00E03EA5" w:rsidRDefault="00922998" w:rsidP="00922998">
      <w:pPr>
        <w:spacing w:line="360" w:lineRule="auto"/>
        <w:jc w:val="both"/>
        <w:rPr>
          <w:rFonts w:ascii="Arial" w:hAnsi="Arial" w:cs="Arial"/>
          <w:sz w:val="22"/>
          <w:szCs w:val="22"/>
        </w:rPr>
      </w:pPr>
      <w:proofErr w:type="spellStart"/>
      <w:r w:rsidRPr="00E03EA5">
        <w:rPr>
          <w:rFonts w:ascii="Arial" w:hAnsi="Arial" w:cs="Arial"/>
          <w:sz w:val="22"/>
          <w:szCs w:val="22"/>
        </w:rPr>
        <w:t>Art</w:t>
      </w:r>
      <w:proofErr w:type="spellEnd"/>
      <w:r w:rsidRPr="00E03EA5">
        <w:rPr>
          <w:rFonts w:ascii="Arial" w:hAnsi="Arial" w:cs="Arial"/>
          <w:sz w:val="22"/>
          <w:szCs w:val="22"/>
        </w:rPr>
        <w:t xml:space="preserve"> 1º A chamada Fiscalização abrange, entre outras atribuições: </w:t>
      </w:r>
    </w:p>
    <w:p w:rsidR="00922998" w:rsidRPr="00E03EA5" w:rsidRDefault="00922998" w:rsidP="00922998">
      <w:pPr>
        <w:spacing w:line="360" w:lineRule="auto"/>
        <w:jc w:val="both"/>
        <w:rPr>
          <w:rFonts w:ascii="Arial" w:hAnsi="Arial" w:cs="Arial"/>
          <w:sz w:val="22"/>
          <w:szCs w:val="22"/>
        </w:rPr>
      </w:pPr>
    </w:p>
    <w:p w:rsidR="00922998" w:rsidRPr="00E03EA5" w:rsidRDefault="00922998" w:rsidP="00922998">
      <w:pPr>
        <w:spacing w:line="360" w:lineRule="auto"/>
        <w:jc w:val="both"/>
        <w:rPr>
          <w:rFonts w:ascii="Arial" w:hAnsi="Arial" w:cs="Arial"/>
          <w:sz w:val="22"/>
          <w:szCs w:val="22"/>
        </w:rPr>
      </w:pPr>
      <w:r w:rsidRPr="00E03EA5">
        <w:rPr>
          <w:rFonts w:ascii="Arial" w:hAnsi="Arial" w:cs="Arial"/>
          <w:sz w:val="22"/>
          <w:szCs w:val="22"/>
        </w:rPr>
        <w:t>I – Atender aos objetivos definidos e determinados pelo CAU/MT relativos à sua unidade funcional;</w:t>
      </w:r>
    </w:p>
    <w:p w:rsidR="00922998" w:rsidRPr="00E03EA5" w:rsidRDefault="00922998" w:rsidP="00922998">
      <w:pPr>
        <w:spacing w:line="360" w:lineRule="auto"/>
        <w:jc w:val="both"/>
        <w:rPr>
          <w:rFonts w:ascii="Arial" w:hAnsi="Arial" w:cs="Arial"/>
          <w:sz w:val="22"/>
          <w:szCs w:val="22"/>
        </w:rPr>
      </w:pPr>
    </w:p>
    <w:p w:rsidR="00922998" w:rsidRPr="00E03EA5" w:rsidRDefault="00922998" w:rsidP="00922998">
      <w:pPr>
        <w:spacing w:line="360" w:lineRule="auto"/>
        <w:jc w:val="both"/>
        <w:rPr>
          <w:rFonts w:ascii="Arial" w:hAnsi="Arial" w:cs="Arial"/>
          <w:sz w:val="22"/>
          <w:szCs w:val="22"/>
        </w:rPr>
      </w:pPr>
      <w:r w:rsidRPr="00E03EA5">
        <w:rPr>
          <w:rFonts w:ascii="Arial" w:hAnsi="Arial" w:cs="Arial"/>
          <w:sz w:val="22"/>
          <w:szCs w:val="22"/>
        </w:rPr>
        <w:t>II - Planejar, organizar, controlar e avaliar os objetivos e resultados de trabalho, em sua área de atuação, buscando o adequado desempenho profissional e alcance dos resultados esperados pela Coordenação Técnica e Colegiado;</w:t>
      </w:r>
    </w:p>
    <w:p w:rsidR="00922998" w:rsidRPr="00E03EA5" w:rsidRDefault="00922998" w:rsidP="00922998">
      <w:pPr>
        <w:spacing w:line="360" w:lineRule="auto"/>
        <w:jc w:val="both"/>
        <w:rPr>
          <w:rFonts w:ascii="Arial" w:hAnsi="Arial" w:cs="Arial"/>
          <w:sz w:val="22"/>
          <w:szCs w:val="22"/>
        </w:rPr>
      </w:pPr>
    </w:p>
    <w:p w:rsidR="00922998" w:rsidRPr="00E03EA5" w:rsidRDefault="00922998" w:rsidP="00922998">
      <w:pPr>
        <w:spacing w:line="360" w:lineRule="auto"/>
        <w:jc w:val="both"/>
        <w:rPr>
          <w:rFonts w:ascii="Arial" w:hAnsi="Arial" w:cs="Arial"/>
          <w:sz w:val="22"/>
          <w:szCs w:val="22"/>
        </w:rPr>
      </w:pPr>
      <w:r w:rsidRPr="00E03EA5">
        <w:rPr>
          <w:rFonts w:ascii="Arial" w:hAnsi="Arial" w:cs="Arial"/>
          <w:sz w:val="22"/>
          <w:szCs w:val="22"/>
        </w:rPr>
        <w:t>III- Cumprir todas as normas e regulamentos internos;</w:t>
      </w:r>
    </w:p>
    <w:p w:rsidR="00922998" w:rsidRPr="00E03EA5" w:rsidRDefault="00922998" w:rsidP="00922998">
      <w:pPr>
        <w:spacing w:line="360" w:lineRule="auto"/>
        <w:jc w:val="both"/>
        <w:rPr>
          <w:rFonts w:ascii="Arial" w:hAnsi="Arial" w:cs="Arial"/>
          <w:sz w:val="22"/>
          <w:szCs w:val="22"/>
        </w:rPr>
      </w:pPr>
    </w:p>
    <w:p w:rsidR="00922998" w:rsidRPr="00E03EA5" w:rsidRDefault="00922998" w:rsidP="00922998">
      <w:pPr>
        <w:spacing w:line="360" w:lineRule="auto"/>
        <w:jc w:val="both"/>
        <w:rPr>
          <w:rFonts w:ascii="Arial" w:hAnsi="Arial" w:cs="Arial"/>
          <w:sz w:val="22"/>
          <w:szCs w:val="22"/>
        </w:rPr>
      </w:pPr>
      <w:r w:rsidRPr="00E03EA5">
        <w:rPr>
          <w:rFonts w:ascii="Arial" w:hAnsi="Arial" w:cs="Arial"/>
          <w:sz w:val="22"/>
          <w:szCs w:val="22"/>
        </w:rPr>
        <w:t>IV- Acompanhar os trabalhos executados dos processos e rotinas específicas em sua área de atuação, emitindo relatórios para avaliação gerencial;</w:t>
      </w:r>
    </w:p>
    <w:p w:rsidR="00922998" w:rsidRPr="00E03EA5" w:rsidRDefault="00922998" w:rsidP="00922998">
      <w:pPr>
        <w:spacing w:line="360" w:lineRule="auto"/>
        <w:jc w:val="both"/>
        <w:rPr>
          <w:rFonts w:ascii="Arial" w:hAnsi="Arial" w:cs="Arial"/>
          <w:sz w:val="22"/>
          <w:szCs w:val="22"/>
        </w:rPr>
      </w:pPr>
    </w:p>
    <w:p w:rsidR="00922998" w:rsidRPr="00E03EA5" w:rsidRDefault="00922998" w:rsidP="00922998">
      <w:pPr>
        <w:spacing w:line="360" w:lineRule="auto"/>
        <w:jc w:val="both"/>
        <w:rPr>
          <w:rFonts w:ascii="Arial" w:hAnsi="Arial" w:cs="Arial"/>
          <w:sz w:val="22"/>
          <w:szCs w:val="22"/>
        </w:rPr>
      </w:pPr>
      <w:r w:rsidRPr="00E03EA5">
        <w:rPr>
          <w:rFonts w:ascii="Arial" w:hAnsi="Arial" w:cs="Arial"/>
          <w:sz w:val="22"/>
          <w:szCs w:val="22"/>
        </w:rPr>
        <w:t xml:space="preserve">V - </w:t>
      </w:r>
      <w:proofErr w:type="gramStart"/>
      <w:r w:rsidRPr="00E03EA5">
        <w:rPr>
          <w:rFonts w:ascii="Arial" w:hAnsi="Arial" w:cs="Arial"/>
          <w:sz w:val="22"/>
          <w:szCs w:val="22"/>
        </w:rPr>
        <w:t>orientar e treinar</w:t>
      </w:r>
      <w:proofErr w:type="gramEnd"/>
      <w:r w:rsidRPr="00E03EA5">
        <w:rPr>
          <w:rFonts w:ascii="Arial" w:hAnsi="Arial" w:cs="Arial"/>
          <w:sz w:val="22"/>
          <w:szCs w:val="22"/>
        </w:rPr>
        <w:t xml:space="preserve"> os servidores que auxiliam na execução das tarefas típicas do cargo;</w:t>
      </w:r>
    </w:p>
    <w:p w:rsidR="00922998" w:rsidRPr="00E03EA5" w:rsidRDefault="00922998" w:rsidP="00922998">
      <w:pPr>
        <w:spacing w:line="360" w:lineRule="auto"/>
        <w:jc w:val="both"/>
        <w:rPr>
          <w:rFonts w:ascii="Arial" w:hAnsi="Arial" w:cs="Arial"/>
          <w:sz w:val="22"/>
          <w:szCs w:val="22"/>
        </w:rPr>
      </w:pPr>
    </w:p>
    <w:p w:rsidR="00922998" w:rsidRPr="00E03EA5" w:rsidRDefault="00922998" w:rsidP="00922998">
      <w:pPr>
        <w:spacing w:line="360" w:lineRule="auto"/>
        <w:jc w:val="both"/>
        <w:rPr>
          <w:rFonts w:ascii="Arial" w:hAnsi="Arial" w:cs="Arial"/>
          <w:sz w:val="22"/>
          <w:szCs w:val="22"/>
        </w:rPr>
      </w:pPr>
      <w:r w:rsidRPr="00E03EA5">
        <w:rPr>
          <w:rFonts w:ascii="Arial" w:hAnsi="Arial" w:cs="Arial"/>
          <w:sz w:val="22"/>
          <w:szCs w:val="22"/>
        </w:rPr>
        <w:t xml:space="preserve">VI - Emitir relatórios periódicos sobre suas atividades e manter a chefia permanentemente </w:t>
      </w:r>
      <w:proofErr w:type="gramStart"/>
      <w:r w:rsidRPr="00E03EA5">
        <w:rPr>
          <w:rFonts w:ascii="Arial" w:hAnsi="Arial" w:cs="Arial"/>
          <w:sz w:val="22"/>
          <w:szCs w:val="22"/>
        </w:rPr>
        <w:t>informada</w:t>
      </w:r>
      <w:proofErr w:type="gramEnd"/>
      <w:r w:rsidRPr="00E03EA5">
        <w:rPr>
          <w:rFonts w:ascii="Arial" w:hAnsi="Arial" w:cs="Arial"/>
          <w:sz w:val="22"/>
          <w:szCs w:val="22"/>
        </w:rPr>
        <w:t xml:space="preserve"> a respeito das irregularidades encontradas;</w:t>
      </w:r>
    </w:p>
    <w:p w:rsidR="00922998" w:rsidRPr="00E03EA5" w:rsidRDefault="00922998" w:rsidP="00922998">
      <w:pPr>
        <w:spacing w:line="360" w:lineRule="auto"/>
        <w:jc w:val="both"/>
        <w:rPr>
          <w:rFonts w:ascii="Arial" w:hAnsi="Arial" w:cs="Arial"/>
          <w:sz w:val="22"/>
          <w:szCs w:val="22"/>
        </w:rPr>
      </w:pPr>
    </w:p>
    <w:p w:rsidR="00922998" w:rsidRPr="00E03EA5" w:rsidRDefault="00922998" w:rsidP="00922998">
      <w:pPr>
        <w:spacing w:line="360" w:lineRule="auto"/>
        <w:jc w:val="both"/>
        <w:rPr>
          <w:rFonts w:ascii="Arial" w:hAnsi="Arial" w:cs="Arial"/>
          <w:sz w:val="22"/>
          <w:szCs w:val="22"/>
        </w:rPr>
      </w:pPr>
      <w:r w:rsidRPr="00E03EA5">
        <w:rPr>
          <w:rFonts w:ascii="Arial" w:hAnsi="Arial" w:cs="Arial"/>
          <w:sz w:val="22"/>
          <w:szCs w:val="22"/>
        </w:rPr>
        <w:lastRenderedPageBreak/>
        <w:t>VII - Fiscalizar as obras públicas e particulares, concluídas ou em andamento, verificando o cumprimento das normas gerais estabelecidas, conforme atividade e atribuição do arquiteto e urbanista, regulamentado pela Lei 12.378, de 2010.</w:t>
      </w:r>
    </w:p>
    <w:p w:rsidR="00922998" w:rsidRPr="00E03EA5" w:rsidRDefault="00922998" w:rsidP="00922998">
      <w:pPr>
        <w:spacing w:line="360" w:lineRule="auto"/>
        <w:jc w:val="both"/>
        <w:rPr>
          <w:rFonts w:ascii="Arial" w:hAnsi="Arial" w:cs="Arial"/>
          <w:sz w:val="22"/>
          <w:szCs w:val="22"/>
        </w:rPr>
      </w:pPr>
    </w:p>
    <w:p w:rsidR="00922998" w:rsidRPr="00E03EA5" w:rsidRDefault="00922998" w:rsidP="00922998">
      <w:pPr>
        <w:spacing w:line="360" w:lineRule="auto"/>
        <w:jc w:val="both"/>
        <w:rPr>
          <w:rFonts w:ascii="Arial" w:hAnsi="Arial" w:cs="Arial"/>
          <w:sz w:val="22"/>
          <w:szCs w:val="22"/>
        </w:rPr>
      </w:pPr>
      <w:r w:rsidRPr="00E03EA5">
        <w:rPr>
          <w:rFonts w:ascii="Arial" w:hAnsi="Arial" w:cs="Arial"/>
          <w:sz w:val="22"/>
          <w:szCs w:val="22"/>
        </w:rPr>
        <w:t>VIII - Proceder à verificação e orientação as pessoas e os profissionais quanto ao cumprimento da legislação.</w:t>
      </w:r>
    </w:p>
    <w:p w:rsidR="00922998" w:rsidRPr="00E03EA5" w:rsidRDefault="00922998" w:rsidP="00922998">
      <w:pPr>
        <w:spacing w:line="360" w:lineRule="auto"/>
        <w:jc w:val="both"/>
        <w:rPr>
          <w:rFonts w:ascii="Arial" w:hAnsi="Arial" w:cs="Arial"/>
          <w:sz w:val="22"/>
          <w:szCs w:val="22"/>
        </w:rPr>
      </w:pPr>
    </w:p>
    <w:p w:rsidR="00922998" w:rsidRPr="00E03EA5" w:rsidRDefault="00922998" w:rsidP="00922998">
      <w:pPr>
        <w:spacing w:line="360" w:lineRule="auto"/>
        <w:jc w:val="both"/>
        <w:rPr>
          <w:rFonts w:ascii="Arial" w:hAnsi="Arial" w:cs="Arial"/>
          <w:sz w:val="22"/>
          <w:szCs w:val="22"/>
        </w:rPr>
      </w:pPr>
      <w:r w:rsidRPr="00E03EA5">
        <w:rPr>
          <w:rFonts w:ascii="Arial" w:hAnsi="Arial" w:cs="Arial"/>
          <w:sz w:val="22"/>
          <w:szCs w:val="22"/>
        </w:rPr>
        <w:t>IX - Reprimir o exercício de atividades desenvolvidas em desacordo com as normas estabelecidas na legislação.</w:t>
      </w:r>
    </w:p>
    <w:p w:rsidR="00922998" w:rsidRPr="00E03EA5" w:rsidRDefault="00922998" w:rsidP="00922998">
      <w:pPr>
        <w:spacing w:line="360" w:lineRule="auto"/>
        <w:jc w:val="both"/>
        <w:rPr>
          <w:rFonts w:ascii="Arial" w:hAnsi="Arial" w:cs="Arial"/>
          <w:sz w:val="22"/>
          <w:szCs w:val="22"/>
        </w:rPr>
      </w:pPr>
    </w:p>
    <w:p w:rsidR="00922998" w:rsidRPr="00E03EA5" w:rsidRDefault="00922998" w:rsidP="00922998">
      <w:pPr>
        <w:spacing w:line="360" w:lineRule="auto"/>
        <w:jc w:val="both"/>
        <w:rPr>
          <w:rFonts w:ascii="Arial" w:hAnsi="Arial" w:cs="Arial"/>
          <w:sz w:val="22"/>
          <w:szCs w:val="22"/>
        </w:rPr>
      </w:pPr>
      <w:r w:rsidRPr="00E03EA5">
        <w:rPr>
          <w:rFonts w:ascii="Arial" w:hAnsi="Arial" w:cs="Arial"/>
          <w:sz w:val="22"/>
          <w:szCs w:val="22"/>
        </w:rPr>
        <w:t>X- Elaborar relatório de fiscalização.</w:t>
      </w:r>
    </w:p>
    <w:p w:rsidR="00922998" w:rsidRPr="00E03EA5" w:rsidRDefault="00922998" w:rsidP="00922998">
      <w:pPr>
        <w:spacing w:line="360" w:lineRule="auto"/>
        <w:jc w:val="both"/>
        <w:rPr>
          <w:rFonts w:ascii="Arial" w:hAnsi="Arial" w:cs="Arial"/>
          <w:sz w:val="22"/>
          <w:szCs w:val="22"/>
        </w:rPr>
      </w:pPr>
    </w:p>
    <w:p w:rsidR="00922998" w:rsidRPr="00E03EA5" w:rsidRDefault="00922998" w:rsidP="00922998">
      <w:pPr>
        <w:spacing w:line="360" w:lineRule="auto"/>
        <w:jc w:val="both"/>
        <w:rPr>
          <w:rFonts w:ascii="Arial" w:hAnsi="Arial" w:cs="Arial"/>
          <w:sz w:val="22"/>
          <w:szCs w:val="22"/>
        </w:rPr>
      </w:pPr>
      <w:r w:rsidRPr="00E03EA5">
        <w:rPr>
          <w:rFonts w:ascii="Arial" w:hAnsi="Arial" w:cs="Arial"/>
          <w:sz w:val="22"/>
          <w:szCs w:val="22"/>
        </w:rPr>
        <w:t xml:space="preserve">XI – Orientar, inspecionar e exercer a fiscalização, emitindo relatório e notificações se constatado irregularidades, bem como lavrar autos de infração expedir multas aos infratores, estabelecendo prazos e tomar providências relativas </w:t>
      </w:r>
      <w:r w:rsidR="00665D0F" w:rsidRPr="00E03EA5">
        <w:rPr>
          <w:rFonts w:ascii="Arial" w:hAnsi="Arial" w:cs="Arial"/>
          <w:sz w:val="22"/>
          <w:szCs w:val="22"/>
        </w:rPr>
        <w:t>aos violadores</w:t>
      </w:r>
      <w:r w:rsidRPr="00E03EA5">
        <w:rPr>
          <w:rFonts w:ascii="Arial" w:hAnsi="Arial" w:cs="Arial"/>
          <w:sz w:val="22"/>
          <w:szCs w:val="22"/>
        </w:rPr>
        <w:t>, conforme Lei 12.378, de 2010, ou da Lei que a vier substituir, em:</w:t>
      </w:r>
    </w:p>
    <w:p w:rsidR="00922998" w:rsidRPr="00E03EA5" w:rsidRDefault="00922998" w:rsidP="00922998">
      <w:pPr>
        <w:spacing w:line="360" w:lineRule="auto"/>
        <w:jc w:val="both"/>
        <w:rPr>
          <w:rFonts w:ascii="Arial" w:hAnsi="Arial" w:cs="Arial"/>
          <w:sz w:val="22"/>
          <w:szCs w:val="22"/>
        </w:rPr>
      </w:pPr>
    </w:p>
    <w:p w:rsidR="00922998" w:rsidRPr="00E03EA5" w:rsidRDefault="00922998" w:rsidP="00922998">
      <w:pPr>
        <w:spacing w:line="360" w:lineRule="auto"/>
        <w:jc w:val="both"/>
        <w:rPr>
          <w:rFonts w:ascii="Arial" w:hAnsi="Arial" w:cs="Arial"/>
          <w:sz w:val="22"/>
          <w:szCs w:val="22"/>
        </w:rPr>
      </w:pPr>
      <w:r>
        <w:rPr>
          <w:rFonts w:ascii="Arial" w:hAnsi="Arial" w:cs="Arial"/>
          <w:sz w:val="22"/>
          <w:szCs w:val="22"/>
        </w:rPr>
        <w:t>a) c</w:t>
      </w:r>
      <w:r w:rsidRPr="00E03EA5">
        <w:rPr>
          <w:rFonts w:ascii="Arial" w:hAnsi="Arial" w:cs="Arial"/>
          <w:sz w:val="22"/>
          <w:szCs w:val="22"/>
        </w:rPr>
        <w:t>anteiro de obras, de construções irregulares e clandestinas;</w:t>
      </w:r>
    </w:p>
    <w:p w:rsidR="00922998" w:rsidRPr="00E03EA5" w:rsidRDefault="00922998" w:rsidP="00922998">
      <w:pPr>
        <w:spacing w:line="360" w:lineRule="auto"/>
        <w:jc w:val="both"/>
        <w:rPr>
          <w:rFonts w:ascii="Arial" w:hAnsi="Arial" w:cs="Arial"/>
          <w:sz w:val="22"/>
          <w:szCs w:val="22"/>
        </w:rPr>
      </w:pPr>
    </w:p>
    <w:p w:rsidR="00922998" w:rsidRPr="00E03EA5" w:rsidRDefault="00922998" w:rsidP="00922998">
      <w:pPr>
        <w:widowControl w:val="0"/>
        <w:numPr>
          <w:ilvl w:val="0"/>
          <w:numId w:val="1"/>
        </w:numPr>
        <w:tabs>
          <w:tab w:val="left" w:pos="284"/>
        </w:tabs>
        <w:spacing w:line="360" w:lineRule="auto"/>
        <w:ind w:left="0" w:firstLine="0"/>
        <w:jc w:val="both"/>
        <w:textAlignment w:val="baseline"/>
        <w:rPr>
          <w:rFonts w:ascii="Arial" w:hAnsi="Arial" w:cs="Arial"/>
          <w:sz w:val="22"/>
          <w:szCs w:val="22"/>
        </w:rPr>
      </w:pPr>
      <w:proofErr w:type="gramStart"/>
      <w:r>
        <w:rPr>
          <w:rFonts w:ascii="Arial" w:hAnsi="Arial" w:cs="Arial"/>
          <w:sz w:val="22"/>
          <w:szCs w:val="22"/>
        </w:rPr>
        <w:t>e</w:t>
      </w:r>
      <w:r w:rsidRPr="00E03EA5">
        <w:rPr>
          <w:rFonts w:ascii="Arial" w:hAnsi="Arial" w:cs="Arial"/>
          <w:sz w:val="22"/>
          <w:szCs w:val="22"/>
        </w:rPr>
        <w:t>scritórios</w:t>
      </w:r>
      <w:proofErr w:type="gramEnd"/>
      <w:r w:rsidRPr="00E03EA5">
        <w:rPr>
          <w:rFonts w:ascii="Arial" w:hAnsi="Arial" w:cs="Arial"/>
          <w:sz w:val="22"/>
          <w:szCs w:val="22"/>
        </w:rPr>
        <w:t xml:space="preserve"> de projetos;</w:t>
      </w:r>
    </w:p>
    <w:p w:rsidR="00922998" w:rsidRPr="00E03EA5" w:rsidRDefault="00922998" w:rsidP="00922998">
      <w:pPr>
        <w:spacing w:line="360" w:lineRule="auto"/>
        <w:jc w:val="both"/>
        <w:rPr>
          <w:rFonts w:ascii="Arial" w:hAnsi="Arial" w:cs="Arial"/>
          <w:sz w:val="22"/>
          <w:szCs w:val="22"/>
        </w:rPr>
      </w:pPr>
    </w:p>
    <w:p w:rsidR="00922998" w:rsidRPr="00E03EA5" w:rsidRDefault="00922998" w:rsidP="00922998">
      <w:pPr>
        <w:widowControl w:val="0"/>
        <w:numPr>
          <w:ilvl w:val="0"/>
          <w:numId w:val="1"/>
        </w:numPr>
        <w:tabs>
          <w:tab w:val="left" w:pos="284"/>
        </w:tabs>
        <w:spacing w:line="360" w:lineRule="auto"/>
        <w:ind w:left="0" w:firstLine="0"/>
        <w:jc w:val="both"/>
        <w:textAlignment w:val="baseline"/>
        <w:rPr>
          <w:rFonts w:ascii="Arial" w:hAnsi="Arial" w:cs="Arial"/>
          <w:sz w:val="22"/>
          <w:szCs w:val="22"/>
        </w:rPr>
      </w:pPr>
      <w:proofErr w:type="gramStart"/>
      <w:r>
        <w:rPr>
          <w:rFonts w:ascii="Arial" w:hAnsi="Arial" w:cs="Arial"/>
          <w:sz w:val="22"/>
          <w:szCs w:val="22"/>
        </w:rPr>
        <w:t>s</w:t>
      </w:r>
      <w:r w:rsidRPr="00E03EA5">
        <w:rPr>
          <w:rFonts w:ascii="Arial" w:hAnsi="Arial" w:cs="Arial"/>
          <w:sz w:val="22"/>
          <w:szCs w:val="22"/>
        </w:rPr>
        <w:t>edes</w:t>
      </w:r>
      <w:proofErr w:type="gramEnd"/>
      <w:r w:rsidRPr="00E03EA5">
        <w:rPr>
          <w:rFonts w:ascii="Arial" w:hAnsi="Arial" w:cs="Arial"/>
          <w:sz w:val="22"/>
          <w:szCs w:val="22"/>
        </w:rPr>
        <w:t xml:space="preserve"> de empresas construtoras;</w:t>
      </w:r>
    </w:p>
    <w:p w:rsidR="00922998" w:rsidRPr="00E03EA5" w:rsidRDefault="00922998" w:rsidP="00922998">
      <w:pPr>
        <w:tabs>
          <w:tab w:val="left" w:pos="284"/>
        </w:tabs>
        <w:spacing w:line="360" w:lineRule="auto"/>
        <w:jc w:val="both"/>
        <w:rPr>
          <w:rFonts w:ascii="Arial" w:hAnsi="Arial" w:cs="Arial"/>
          <w:sz w:val="22"/>
          <w:szCs w:val="22"/>
        </w:rPr>
      </w:pPr>
    </w:p>
    <w:p w:rsidR="00922998" w:rsidRPr="00E03EA5" w:rsidRDefault="00922998" w:rsidP="00922998">
      <w:pPr>
        <w:widowControl w:val="0"/>
        <w:numPr>
          <w:ilvl w:val="0"/>
          <w:numId w:val="1"/>
        </w:numPr>
        <w:tabs>
          <w:tab w:val="left" w:pos="284"/>
        </w:tabs>
        <w:spacing w:line="360" w:lineRule="auto"/>
        <w:ind w:left="0" w:firstLine="0"/>
        <w:jc w:val="both"/>
        <w:textAlignment w:val="baseline"/>
        <w:rPr>
          <w:rFonts w:ascii="Arial" w:hAnsi="Arial" w:cs="Arial"/>
          <w:sz w:val="22"/>
          <w:szCs w:val="22"/>
        </w:rPr>
      </w:pPr>
      <w:proofErr w:type="gramStart"/>
      <w:r>
        <w:rPr>
          <w:rFonts w:ascii="Arial" w:hAnsi="Arial" w:cs="Arial"/>
          <w:sz w:val="22"/>
          <w:szCs w:val="22"/>
        </w:rPr>
        <w:t>c</w:t>
      </w:r>
      <w:r w:rsidRPr="00E03EA5">
        <w:rPr>
          <w:rFonts w:ascii="Arial" w:hAnsi="Arial" w:cs="Arial"/>
          <w:sz w:val="22"/>
          <w:szCs w:val="22"/>
        </w:rPr>
        <w:t>ondomínios</w:t>
      </w:r>
      <w:proofErr w:type="gramEnd"/>
      <w:r w:rsidRPr="00E03EA5">
        <w:rPr>
          <w:rFonts w:ascii="Arial" w:hAnsi="Arial" w:cs="Arial"/>
          <w:sz w:val="22"/>
          <w:szCs w:val="22"/>
        </w:rPr>
        <w:t xml:space="preserve"> fechados</w:t>
      </w:r>
    </w:p>
    <w:p w:rsidR="00922998" w:rsidRPr="00E03EA5" w:rsidRDefault="00922998" w:rsidP="00922998">
      <w:pPr>
        <w:tabs>
          <w:tab w:val="left" w:pos="284"/>
        </w:tabs>
        <w:spacing w:line="360" w:lineRule="auto"/>
        <w:jc w:val="both"/>
        <w:rPr>
          <w:rFonts w:ascii="Arial" w:hAnsi="Arial" w:cs="Arial"/>
          <w:sz w:val="22"/>
          <w:szCs w:val="22"/>
        </w:rPr>
      </w:pPr>
      <w:r w:rsidRPr="00E03EA5">
        <w:rPr>
          <w:rFonts w:ascii="Arial" w:hAnsi="Arial" w:cs="Arial"/>
          <w:sz w:val="22"/>
          <w:szCs w:val="22"/>
        </w:rPr>
        <w:t xml:space="preserve"> </w:t>
      </w:r>
    </w:p>
    <w:p w:rsidR="00922998" w:rsidRPr="00E03EA5" w:rsidRDefault="00922998" w:rsidP="00922998">
      <w:pPr>
        <w:widowControl w:val="0"/>
        <w:numPr>
          <w:ilvl w:val="0"/>
          <w:numId w:val="1"/>
        </w:numPr>
        <w:tabs>
          <w:tab w:val="left" w:pos="284"/>
        </w:tabs>
        <w:spacing w:line="360" w:lineRule="auto"/>
        <w:ind w:left="0" w:firstLine="0"/>
        <w:jc w:val="both"/>
        <w:textAlignment w:val="baseline"/>
        <w:rPr>
          <w:rFonts w:ascii="Arial" w:hAnsi="Arial" w:cs="Arial"/>
          <w:sz w:val="22"/>
          <w:szCs w:val="22"/>
        </w:rPr>
      </w:pPr>
      <w:proofErr w:type="gramStart"/>
      <w:r>
        <w:rPr>
          <w:rFonts w:ascii="Arial" w:hAnsi="Arial" w:cs="Arial"/>
          <w:sz w:val="22"/>
          <w:szCs w:val="22"/>
        </w:rPr>
        <w:t>s</w:t>
      </w:r>
      <w:r w:rsidRPr="00E03EA5">
        <w:rPr>
          <w:rFonts w:ascii="Arial" w:hAnsi="Arial" w:cs="Arial"/>
          <w:sz w:val="22"/>
          <w:szCs w:val="22"/>
        </w:rPr>
        <w:t>alões</w:t>
      </w:r>
      <w:proofErr w:type="gramEnd"/>
      <w:r w:rsidRPr="00E03EA5">
        <w:rPr>
          <w:rFonts w:ascii="Arial" w:hAnsi="Arial" w:cs="Arial"/>
          <w:sz w:val="22"/>
          <w:szCs w:val="22"/>
        </w:rPr>
        <w:t xml:space="preserve"> de feiras, exposições, shows, parques de diversões, circos, e outros eventos relacionados aos diversos campos da Arquitetura e Urbanismo;</w:t>
      </w:r>
    </w:p>
    <w:p w:rsidR="00922998" w:rsidRPr="00E03EA5" w:rsidRDefault="00922998" w:rsidP="00922998">
      <w:pPr>
        <w:tabs>
          <w:tab w:val="left" w:pos="284"/>
        </w:tabs>
        <w:spacing w:line="360" w:lineRule="auto"/>
        <w:jc w:val="both"/>
        <w:rPr>
          <w:rFonts w:ascii="Arial" w:hAnsi="Arial" w:cs="Arial"/>
          <w:sz w:val="22"/>
          <w:szCs w:val="22"/>
        </w:rPr>
      </w:pPr>
    </w:p>
    <w:p w:rsidR="00922998" w:rsidRPr="00E03EA5" w:rsidRDefault="00922998" w:rsidP="00922998">
      <w:pPr>
        <w:widowControl w:val="0"/>
        <w:numPr>
          <w:ilvl w:val="0"/>
          <w:numId w:val="1"/>
        </w:numPr>
        <w:tabs>
          <w:tab w:val="left" w:pos="284"/>
        </w:tabs>
        <w:spacing w:line="360" w:lineRule="auto"/>
        <w:ind w:left="0" w:firstLine="0"/>
        <w:jc w:val="both"/>
        <w:textAlignment w:val="baseline"/>
        <w:rPr>
          <w:rFonts w:ascii="Arial" w:hAnsi="Arial" w:cs="Arial"/>
          <w:sz w:val="22"/>
          <w:szCs w:val="22"/>
        </w:rPr>
      </w:pPr>
      <w:proofErr w:type="gramStart"/>
      <w:r>
        <w:rPr>
          <w:rFonts w:ascii="Arial" w:hAnsi="Arial" w:cs="Arial"/>
          <w:sz w:val="22"/>
          <w:szCs w:val="22"/>
        </w:rPr>
        <w:t>s</w:t>
      </w:r>
      <w:r w:rsidRPr="00E03EA5">
        <w:rPr>
          <w:rFonts w:ascii="Arial" w:hAnsi="Arial" w:cs="Arial"/>
          <w:sz w:val="22"/>
          <w:szCs w:val="22"/>
        </w:rPr>
        <w:t>edes</w:t>
      </w:r>
      <w:proofErr w:type="gramEnd"/>
      <w:r w:rsidRPr="00E03EA5">
        <w:rPr>
          <w:rFonts w:ascii="Arial" w:hAnsi="Arial" w:cs="Arial"/>
          <w:sz w:val="22"/>
          <w:szCs w:val="22"/>
        </w:rPr>
        <w:t xml:space="preserve"> de empresas comerciais ou de prestação de serviços, bem como empresas e órgãos públicos e fundacionais que mantenham seção técnica por meio da qual preste ou execute, para si ou para terceiros, obras ou serviços técnicos que se enquadrem nas atividades, atribuições ou campos de atuação profissional da Arquitetura e Urbanismo</w:t>
      </w:r>
    </w:p>
    <w:p w:rsidR="00922998" w:rsidRPr="00E03EA5" w:rsidRDefault="00922998" w:rsidP="00922998">
      <w:pPr>
        <w:tabs>
          <w:tab w:val="left" w:pos="284"/>
        </w:tabs>
        <w:spacing w:line="360" w:lineRule="auto"/>
        <w:jc w:val="both"/>
        <w:rPr>
          <w:rFonts w:ascii="Arial" w:hAnsi="Arial" w:cs="Arial"/>
          <w:sz w:val="22"/>
          <w:szCs w:val="22"/>
        </w:rPr>
      </w:pPr>
    </w:p>
    <w:p w:rsidR="00922998" w:rsidRPr="00E03EA5" w:rsidRDefault="00922998" w:rsidP="00922998">
      <w:pPr>
        <w:widowControl w:val="0"/>
        <w:numPr>
          <w:ilvl w:val="0"/>
          <w:numId w:val="1"/>
        </w:numPr>
        <w:tabs>
          <w:tab w:val="left" w:pos="284"/>
        </w:tabs>
        <w:spacing w:line="360" w:lineRule="auto"/>
        <w:ind w:left="0" w:firstLine="0"/>
        <w:jc w:val="both"/>
        <w:textAlignment w:val="baseline"/>
        <w:rPr>
          <w:rFonts w:ascii="Arial" w:hAnsi="Arial" w:cs="Arial"/>
          <w:sz w:val="22"/>
          <w:szCs w:val="22"/>
        </w:rPr>
      </w:pPr>
      <w:proofErr w:type="gramStart"/>
      <w:r>
        <w:rPr>
          <w:rFonts w:ascii="Arial" w:hAnsi="Arial" w:cs="Arial"/>
          <w:sz w:val="22"/>
          <w:szCs w:val="22"/>
        </w:rPr>
        <w:t>i</w:t>
      </w:r>
      <w:r w:rsidRPr="00E03EA5">
        <w:rPr>
          <w:rFonts w:ascii="Arial" w:hAnsi="Arial" w:cs="Arial"/>
          <w:sz w:val="22"/>
          <w:szCs w:val="22"/>
        </w:rPr>
        <w:t>nstituições</w:t>
      </w:r>
      <w:proofErr w:type="gramEnd"/>
      <w:r w:rsidRPr="00E03EA5">
        <w:rPr>
          <w:rFonts w:ascii="Arial" w:hAnsi="Arial" w:cs="Arial"/>
          <w:sz w:val="22"/>
          <w:szCs w:val="22"/>
        </w:rPr>
        <w:t xml:space="preserve"> de ensino de graduação e pós-graduação, de pesquisa ou de extensão que atuam em campos da Arquitetura e Urbanismo e disciplinadas pelas normas do Conselho de </w:t>
      </w:r>
      <w:r w:rsidRPr="00E03EA5">
        <w:rPr>
          <w:rFonts w:ascii="Arial" w:hAnsi="Arial" w:cs="Arial"/>
          <w:sz w:val="22"/>
          <w:szCs w:val="22"/>
        </w:rPr>
        <w:lastRenderedPageBreak/>
        <w:t>Arquitetura e Urbanismo;</w:t>
      </w:r>
    </w:p>
    <w:p w:rsidR="00922998" w:rsidRPr="00E03EA5" w:rsidRDefault="00922998" w:rsidP="00922998">
      <w:pPr>
        <w:tabs>
          <w:tab w:val="left" w:pos="284"/>
        </w:tabs>
        <w:spacing w:line="360" w:lineRule="auto"/>
        <w:jc w:val="both"/>
        <w:rPr>
          <w:rFonts w:ascii="Arial" w:hAnsi="Arial" w:cs="Arial"/>
          <w:sz w:val="22"/>
          <w:szCs w:val="22"/>
        </w:rPr>
      </w:pPr>
    </w:p>
    <w:p w:rsidR="00922998" w:rsidRPr="00E03EA5" w:rsidRDefault="00922998" w:rsidP="00922998">
      <w:pPr>
        <w:widowControl w:val="0"/>
        <w:numPr>
          <w:ilvl w:val="0"/>
          <w:numId w:val="1"/>
        </w:numPr>
        <w:tabs>
          <w:tab w:val="left" w:pos="284"/>
        </w:tabs>
        <w:spacing w:line="360" w:lineRule="auto"/>
        <w:ind w:left="0" w:firstLine="0"/>
        <w:jc w:val="both"/>
        <w:textAlignment w:val="baseline"/>
        <w:rPr>
          <w:rFonts w:ascii="Arial" w:hAnsi="Arial" w:cs="Arial"/>
          <w:sz w:val="22"/>
          <w:szCs w:val="22"/>
        </w:rPr>
      </w:pPr>
      <w:proofErr w:type="gramStart"/>
      <w:r>
        <w:rPr>
          <w:rFonts w:ascii="Arial" w:hAnsi="Arial" w:cs="Arial"/>
          <w:sz w:val="22"/>
          <w:szCs w:val="22"/>
        </w:rPr>
        <w:t>e</w:t>
      </w:r>
      <w:r w:rsidRPr="00E03EA5">
        <w:rPr>
          <w:rFonts w:ascii="Arial" w:hAnsi="Arial" w:cs="Arial"/>
          <w:sz w:val="22"/>
          <w:szCs w:val="22"/>
        </w:rPr>
        <w:t>ditais</w:t>
      </w:r>
      <w:proofErr w:type="gramEnd"/>
      <w:r w:rsidRPr="00E03EA5">
        <w:rPr>
          <w:rFonts w:ascii="Arial" w:hAnsi="Arial" w:cs="Arial"/>
          <w:sz w:val="22"/>
          <w:szCs w:val="22"/>
        </w:rPr>
        <w:t xml:space="preserve"> de licitação de contratação de obras e serviços de Arquitetura e Urbanismo, editais de concurso público de contratação de arquitetos e urbanista e do </w:t>
      </w:r>
      <w:r w:rsidR="00665D0F" w:rsidRPr="00E03EA5">
        <w:rPr>
          <w:rFonts w:ascii="Arial" w:hAnsi="Arial" w:cs="Arial"/>
          <w:sz w:val="22"/>
          <w:szCs w:val="22"/>
        </w:rPr>
        <w:t>descumprimento</w:t>
      </w:r>
      <w:r w:rsidRPr="00E03EA5">
        <w:rPr>
          <w:rFonts w:ascii="Arial" w:hAnsi="Arial" w:cs="Arial"/>
          <w:sz w:val="22"/>
          <w:szCs w:val="22"/>
        </w:rPr>
        <w:t xml:space="preserve"> do salário mínimo profissional nos editais de concurso público para contratação de arquitetos e urbanistas;</w:t>
      </w:r>
    </w:p>
    <w:p w:rsidR="00922998" w:rsidRPr="00E03EA5" w:rsidRDefault="00922998" w:rsidP="00922998">
      <w:pPr>
        <w:tabs>
          <w:tab w:val="left" w:pos="284"/>
        </w:tabs>
        <w:spacing w:line="360" w:lineRule="auto"/>
        <w:jc w:val="both"/>
        <w:rPr>
          <w:rFonts w:ascii="Arial" w:hAnsi="Arial" w:cs="Arial"/>
          <w:sz w:val="22"/>
          <w:szCs w:val="22"/>
        </w:rPr>
      </w:pPr>
    </w:p>
    <w:p w:rsidR="00922998" w:rsidRDefault="00922998" w:rsidP="00922998">
      <w:pPr>
        <w:widowControl w:val="0"/>
        <w:numPr>
          <w:ilvl w:val="0"/>
          <w:numId w:val="1"/>
        </w:numPr>
        <w:tabs>
          <w:tab w:val="left" w:pos="284"/>
        </w:tabs>
        <w:spacing w:line="360" w:lineRule="auto"/>
        <w:ind w:left="0" w:firstLine="0"/>
        <w:jc w:val="both"/>
        <w:textAlignment w:val="baseline"/>
        <w:rPr>
          <w:rFonts w:ascii="Arial" w:hAnsi="Arial" w:cs="Arial"/>
          <w:sz w:val="22"/>
          <w:szCs w:val="22"/>
        </w:rPr>
      </w:pPr>
      <w:proofErr w:type="gramStart"/>
      <w:r>
        <w:rPr>
          <w:rFonts w:ascii="Arial" w:hAnsi="Arial" w:cs="Arial"/>
          <w:sz w:val="22"/>
          <w:szCs w:val="22"/>
        </w:rPr>
        <w:t>á</w:t>
      </w:r>
      <w:r w:rsidRPr="00E03EA5">
        <w:rPr>
          <w:rFonts w:ascii="Arial" w:hAnsi="Arial" w:cs="Arial"/>
          <w:sz w:val="22"/>
          <w:szCs w:val="22"/>
        </w:rPr>
        <w:t>reas</w:t>
      </w:r>
      <w:proofErr w:type="gramEnd"/>
      <w:r w:rsidRPr="00E03EA5">
        <w:rPr>
          <w:rFonts w:ascii="Arial" w:hAnsi="Arial" w:cs="Arial"/>
          <w:sz w:val="22"/>
          <w:szCs w:val="22"/>
        </w:rPr>
        <w:t xml:space="preserve"> de expansão das cidades para verificação da existência de loteamentos e outras formas de ocupação não regularizadas.</w:t>
      </w:r>
    </w:p>
    <w:p w:rsidR="00922998" w:rsidRDefault="00922998" w:rsidP="00922998">
      <w:pPr>
        <w:pStyle w:val="PargrafodaLista"/>
        <w:rPr>
          <w:rFonts w:ascii="Arial" w:hAnsi="Arial" w:cs="Arial"/>
          <w:sz w:val="22"/>
          <w:szCs w:val="22"/>
        </w:rPr>
      </w:pPr>
    </w:p>
    <w:p w:rsidR="00922998" w:rsidRPr="00E03EA5" w:rsidRDefault="00922998" w:rsidP="00922998">
      <w:pPr>
        <w:tabs>
          <w:tab w:val="left" w:pos="284"/>
        </w:tabs>
        <w:spacing w:line="360" w:lineRule="auto"/>
        <w:jc w:val="both"/>
        <w:rPr>
          <w:rFonts w:ascii="Arial" w:hAnsi="Arial" w:cs="Arial"/>
          <w:sz w:val="22"/>
          <w:szCs w:val="22"/>
        </w:rPr>
      </w:pPr>
    </w:p>
    <w:p w:rsidR="00922998" w:rsidRPr="00E03EA5" w:rsidRDefault="00922998" w:rsidP="00922998">
      <w:pPr>
        <w:tabs>
          <w:tab w:val="left" w:pos="284"/>
        </w:tabs>
        <w:spacing w:line="360" w:lineRule="auto"/>
        <w:jc w:val="both"/>
        <w:rPr>
          <w:rFonts w:ascii="Arial" w:hAnsi="Arial" w:cs="Arial"/>
          <w:sz w:val="22"/>
          <w:szCs w:val="22"/>
        </w:rPr>
      </w:pPr>
      <w:r w:rsidRPr="00E03EA5">
        <w:rPr>
          <w:rFonts w:ascii="Arial" w:hAnsi="Arial" w:cs="Arial"/>
          <w:sz w:val="22"/>
          <w:szCs w:val="22"/>
        </w:rPr>
        <w:t>XII - Orientar, inspecionar e exercer a fiscalização, emitindo relatório e notificações se constatado irregularidades, bem como lavrar autos de infração expedir multas aos infratores, estabelecendo prazos e tomar providências relativas aos violadores, conforme Lei 12.378, de 2010, ou da Lei que a vier substituir, de:</w:t>
      </w:r>
    </w:p>
    <w:p w:rsidR="00922998" w:rsidRPr="00E03EA5" w:rsidRDefault="00922998" w:rsidP="00922998">
      <w:pPr>
        <w:tabs>
          <w:tab w:val="left" w:pos="284"/>
        </w:tabs>
        <w:spacing w:line="360" w:lineRule="auto"/>
        <w:jc w:val="both"/>
        <w:rPr>
          <w:rFonts w:ascii="Arial" w:hAnsi="Arial" w:cs="Arial"/>
          <w:sz w:val="22"/>
          <w:szCs w:val="22"/>
        </w:rPr>
      </w:pPr>
    </w:p>
    <w:p w:rsidR="00922998" w:rsidRPr="00E03EA5" w:rsidRDefault="00922998" w:rsidP="00922998">
      <w:pPr>
        <w:pStyle w:val="NormalWeb"/>
        <w:numPr>
          <w:ilvl w:val="0"/>
          <w:numId w:val="2"/>
        </w:numPr>
        <w:shd w:val="clear" w:color="auto" w:fill="FFFFFF"/>
        <w:tabs>
          <w:tab w:val="left" w:pos="284"/>
        </w:tabs>
        <w:suppressAutoHyphens w:val="0"/>
        <w:spacing w:line="360" w:lineRule="auto"/>
        <w:ind w:left="0" w:firstLine="0"/>
        <w:jc w:val="both"/>
        <w:rPr>
          <w:rFonts w:ascii="Arial" w:eastAsia="SimSun" w:hAnsi="Arial" w:cs="Arial"/>
          <w:kern w:val="1"/>
          <w:sz w:val="22"/>
          <w:szCs w:val="22"/>
          <w:lang w:eastAsia="zh-CN" w:bidi="hi-IN"/>
        </w:rPr>
      </w:pPr>
      <w:proofErr w:type="gramStart"/>
      <w:r w:rsidRPr="00E03EA5">
        <w:rPr>
          <w:rFonts w:ascii="Arial" w:eastAsia="SimSun" w:hAnsi="Arial" w:cs="Arial"/>
          <w:kern w:val="1"/>
          <w:sz w:val="22"/>
          <w:szCs w:val="22"/>
          <w:lang w:eastAsia="zh-CN" w:bidi="hi-IN"/>
        </w:rPr>
        <w:t>arquiteto</w:t>
      </w:r>
      <w:proofErr w:type="gramEnd"/>
      <w:r w:rsidRPr="00E03EA5">
        <w:rPr>
          <w:rFonts w:ascii="Arial" w:eastAsia="SimSun" w:hAnsi="Arial" w:cs="Arial"/>
          <w:kern w:val="1"/>
          <w:sz w:val="22"/>
          <w:szCs w:val="22"/>
          <w:lang w:eastAsia="zh-CN" w:bidi="hi-IN"/>
        </w:rPr>
        <w:t xml:space="preserve"> e urbanista sem registro, registro suspenso ou cancelado no CAU exercendo at</w:t>
      </w:r>
      <w:r>
        <w:rPr>
          <w:rFonts w:ascii="Arial" w:eastAsia="SimSun" w:hAnsi="Arial" w:cs="Arial"/>
          <w:kern w:val="1"/>
          <w:sz w:val="22"/>
          <w:szCs w:val="22"/>
          <w:lang w:eastAsia="zh-CN" w:bidi="hi-IN"/>
        </w:rPr>
        <w:t>ividade fiscalizada pelo CAU/MT;</w:t>
      </w:r>
    </w:p>
    <w:p w:rsidR="00922998" w:rsidRPr="00E03EA5" w:rsidRDefault="00922998" w:rsidP="00922998">
      <w:pPr>
        <w:pStyle w:val="NormalWeb"/>
        <w:shd w:val="clear" w:color="auto" w:fill="FFFFFF"/>
        <w:tabs>
          <w:tab w:val="left" w:pos="284"/>
        </w:tabs>
        <w:spacing w:line="360" w:lineRule="auto"/>
        <w:jc w:val="both"/>
        <w:rPr>
          <w:rFonts w:ascii="Arial" w:eastAsia="SimSun" w:hAnsi="Arial" w:cs="Arial"/>
          <w:kern w:val="1"/>
          <w:sz w:val="22"/>
          <w:szCs w:val="22"/>
          <w:lang w:eastAsia="zh-CN" w:bidi="hi-IN"/>
        </w:rPr>
      </w:pPr>
      <w:r w:rsidRPr="00E03EA5">
        <w:rPr>
          <w:rFonts w:ascii="Arial" w:eastAsia="SimSun" w:hAnsi="Arial" w:cs="Arial"/>
          <w:kern w:val="1"/>
          <w:sz w:val="22"/>
          <w:szCs w:val="22"/>
          <w:lang w:eastAsia="zh-CN" w:bidi="hi-IN"/>
        </w:rPr>
        <w:t> </w:t>
      </w:r>
    </w:p>
    <w:p w:rsidR="00922998" w:rsidRPr="00E03EA5" w:rsidRDefault="00922998" w:rsidP="00922998">
      <w:pPr>
        <w:pStyle w:val="NormalWeb"/>
        <w:numPr>
          <w:ilvl w:val="0"/>
          <w:numId w:val="2"/>
        </w:numPr>
        <w:shd w:val="clear" w:color="auto" w:fill="FFFFFF"/>
        <w:tabs>
          <w:tab w:val="left" w:pos="284"/>
        </w:tabs>
        <w:suppressAutoHyphens w:val="0"/>
        <w:spacing w:line="360" w:lineRule="auto"/>
        <w:ind w:left="0" w:firstLine="0"/>
        <w:jc w:val="both"/>
        <w:rPr>
          <w:rFonts w:ascii="Arial" w:eastAsia="SimSun" w:hAnsi="Arial" w:cs="Arial"/>
          <w:kern w:val="1"/>
          <w:sz w:val="22"/>
          <w:szCs w:val="22"/>
          <w:lang w:eastAsia="zh-CN" w:bidi="hi-IN"/>
        </w:rPr>
      </w:pPr>
      <w:r w:rsidRPr="00E03EA5">
        <w:rPr>
          <w:rFonts w:ascii="Arial" w:eastAsia="SimSun" w:hAnsi="Arial" w:cs="Arial"/>
          <w:kern w:val="1"/>
          <w:sz w:val="22"/>
          <w:szCs w:val="22"/>
          <w:lang w:eastAsia="zh-CN" w:bidi="hi-IN"/>
        </w:rPr>
        <w:t> </w:t>
      </w:r>
      <w:proofErr w:type="gramStart"/>
      <w:r w:rsidRPr="00E03EA5">
        <w:rPr>
          <w:rFonts w:ascii="Arial" w:eastAsia="SimSun" w:hAnsi="Arial" w:cs="Arial"/>
          <w:kern w:val="1"/>
          <w:sz w:val="22"/>
          <w:szCs w:val="22"/>
          <w:lang w:eastAsia="zh-CN" w:bidi="hi-IN"/>
        </w:rPr>
        <w:t>arquiteto</w:t>
      </w:r>
      <w:proofErr w:type="gramEnd"/>
      <w:r w:rsidRPr="00E03EA5">
        <w:rPr>
          <w:rFonts w:ascii="Arial" w:eastAsia="SimSun" w:hAnsi="Arial" w:cs="Arial"/>
          <w:kern w:val="1"/>
          <w:sz w:val="22"/>
          <w:szCs w:val="22"/>
          <w:lang w:eastAsia="zh-CN" w:bidi="hi-IN"/>
        </w:rPr>
        <w:t xml:space="preserve"> e urbanista com registro no CAU regular exercendo atividade fiscalizada sem ter feito o devido RRT;</w:t>
      </w:r>
    </w:p>
    <w:p w:rsidR="00922998" w:rsidRPr="00E03EA5" w:rsidRDefault="00922998" w:rsidP="00922998">
      <w:pPr>
        <w:pStyle w:val="NormalWeb"/>
        <w:shd w:val="clear" w:color="auto" w:fill="FFFFFF"/>
        <w:tabs>
          <w:tab w:val="left" w:pos="284"/>
        </w:tabs>
        <w:spacing w:line="360" w:lineRule="auto"/>
        <w:jc w:val="both"/>
        <w:rPr>
          <w:rFonts w:ascii="Arial" w:eastAsia="SimSun" w:hAnsi="Arial" w:cs="Arial"/>
          <w:kern w:val="1"/>
          <w:sz w:val="22"/>
          <w:szCs w:val="22"/>
          <w:lang w:eastAsia="zh-CN" w:bidi="hi-IN"/>
        </w:rPr>
      </w:pPr>
    </w:p>
    <w:p w:rsidR="00922998" w:rsidRPr="00E03EA5" w:rsidRDefault="00922998" w:rsidP="00922998">
      <w:pPr>
        <w:pStyle w:val="NormalWeb"/>
        <w:numPr>
          <w:ilvl w:val="0"/>
          <w:numId w:val="2"/>
        </w:numPr>
        <w:shd w:val="clear" w:color="auto" w:fill="FFFFFF"/>
        <w:tabs>
          <w:tab w:val="left" w:pos="284"/>
        </w:tabs>
        <w:suppressAutoHyphens w:val="0"/>
        <w:spacing w:line="360" w:lineRule="auto"/>
        <w:ind w:left="0" w:firstLine="0"/>
        <w:jc w:val="both"/>
        <w:rPr>
          <w:rFonts w:ascii="Arial" w:eastAsia="SimSun" w:hAnsi="Arial" w:cs="Arial"/>
          <w:kern w:val="1"/>
          <w:sz w:val="22"/>
          <w:szCs w:val="22"/>
          <w:lang w:eastAsia="zh-CN" w:bidi="hi-IN"/>
        </w:rPr>
      </w:pPr>
      <w:proofErr w:type="gramStart"/>
      <w:r w:rsidRPr="00E03EA5">
        <w:rPr>
          <w:rFonts w:ascii="Arial" w:eastAsia="SimSun" w:hAnsi="Arial" w:cs="Arial"/>
          <w:kern w:val="1"/>
          <w:sz w:val="22"/>
          <w:szCs w:val="22"/>
          <w:lang w:eastAsia="zh-CN" w:bidi="hi-IN"/>
        </w:rPr>
        <w:t>acobertamento</w:t>
      </w:r>
      <w:proofErr w:type="gramEnd"/>
      <w:r w:rsidRPr="00E03EA5">
        <w:rPr>
          <w:rFonts w:ascii="Arial" w:eastAsia="SimSun" w:hAnsi="Arial" w:cs="Arial"/>
          <w:kern w:val="1"/>
          <w:sz w:val="22"/>
          <w:szCs w:val="22"/>
          <w:lang w:eastAsia="zh-CN" w:bidi="hi-IN"/>
        </w:rPr>
        <w:t xml:space="preserve"> praticado por arquiteto e urbanista – assunção de responsabilidade técnica por atividade fiscalizada pelo CAU executada por outro profissional ou por leigo;</w:t>
      </w:r>
    </w:p>
    <w:p w:rsidR="00922998" w:rsidRPr="00E03EA5" w:rsidRDefault="00922998" w:rsidP="00922998">
      <w:pPr>
        <w:pStyle w:val="NormalWeb"/>
        <w:shd w:val="clear" w:color="auto" w:fill="FFFFFF"/>
        <w:tabs>
          <w:tab w:val="left" w:pos="284"/>
        </w:tabs>
        <w:spacing w:line="360" w:lineRule="auto"/>
        <w:jc w:val="both"/>
        <w:rPr>
          <w:rFonts w:ascii="Arial" w:eastAsia="SimSun" w:hAnsi="Arial" w:cs="Arial"/>
          <w:kern w:val="1"/>
          <w:sz w:val="22"/>
          <w:szCs w:val="22"/>
          <w:lang w:eastAsia="zh-CN" w:bidi="hi-IN"/>
        </w:rPr>
      </w:pPr>
      <w:r w:rsidRPr="00E03EA5">
        <w:rPr>
          <w:rFonts w:ascii="Arial" w:eastAsia="SimSun" w:hAnsi="Arial" w:cs="Arial"/>
          <w:kern w:val="1"/>
          <w:sz w:val="22"/>
          <w:szCs w:val="22"/>
          <w:lang w:eastAsia="zh-CN" w:bidi="hi-IN"/>
        </w:rPr>
        <w:t> </w:t>
      </w:r>
    </w:p>
    <w:p w:rsidR="00922998" w:rsidRPr="00E03EA5" w:rsidRDefault="00922998" w:rsidP="00922998">
      <w:pPr>
        <w:pStyle w:val="NormalWeb"/>
        <w:numPr>
          <w:ilvl w:val="0"/>
          <w:numId w:val="2"/>
        </w:numPr>
        <w:shd w:val="clear" w:color="auto" w:fill="FFFFFF"/>
        <w:tabs>
          <w:tab w:val="left" w:pos="284"/>
        </w:tabs>
        <w:suppressAutoHyphens w:val="0"/>
        <w:spacing w:line="360" w:lineRule="auto"/>
        <w:ind w:left="0" w:firstLine="0"/>
        <w:jc w:val="both"/>
        <w:rPr>
          <w:rFonts w:ascii="Arial" w:eastAsia="SimSun" w:hAnsi="Arial" w:cs="Arial"/>
          <w:kern w:val="1"/>
          <w:sz w:val="22"/>
          <w:szCs w:val="22"/>
          <w:lang w:eastAsia="zh-CN" w:bidi="hi-IN"/>
        </w:rPr>
      </w:pPr>
      <w:proofErr w:type="gramStart"/>
      <w:r w:rsidRPr="00E03EA5">
        <w:rPr>
          <w:rFonts w:ascii="Arial" w:eastAsia="SimSun" w:hAnsi="Arial" w:cs="Arial"/>
          <w:kern w:val="1"/>
          <w:sz w:val="22"/>
          <w:szCs w:val="22"/>
          <w:lang w:eastAsia="zh-CN" w:bidi="hi-IN"/>
        </w:rPr>
        <w:t>acobertamento</w:t>
      </w:r>
      <w:proofErr w:type="gramEnd"/>
      <w:r w:rsidRPr="00E03EA5">
        <w:rPr>
          <w:rFonts w:ascii="Arial" w:eastAsia="SimSun" w:hAnsi="Arial" w:cs="Arial"/>
          <w:kern w:val="1"/>
          <w:sz w:val="22"/>
          <w:szCs w:val="22"/>
          <w:lang w:eastAsia="zh-CN" w:bidi="hi-IN"/>
        </w:rPr>
        <w:t xml:space="preserve"> praticado por profissional que exerce atividade compartilhada com arquitetos e urbanistas – assunção de responsabilidade técnica por atividade fiscalizada pelo CAU executada por outro profissional ou por leigo;</w:t>
      </w:r>
    </w:p>
    <w:p w:rsidR="00922998" w:rsidRPr="00E03EA5" w:rsidRDefault="00922998" w:rsidP="00922998">
      <w:pPr>
        <w:pStyle w:val="NormalWeb"/>
        <w:shd w:val="clear" w:color="auto" w:fill="FFFFFF"/>
        <w:tabs>
          <w:tab w:val="left" w:pos="284"/>
        </w:tabs>
        <w:spacing w:line="360" w:lineRule="auto"/>
        <w:jc w:val="both"/>
        <w:rPr>
          <w:rFonts w:ascii="Arial" w:eastAsia="SimSun" w:hAnsi="Arial" w:cs="Arial"/>
          <w:kern w:val="1"/>
          <w:sz w:val="22"/>
          <w:szCs w:val="22"/>
          <w:lang w:eastAsia="zh-CN" w:bidi="hi-IN"/>
        </w:rPr>
      </w:pPr>
      <w:r w:rsidRPr="00E03EA5">
        <w:rPr>
          <w:rFonts w:ascii="Arial" w:eastAsia="SimSun" w:hAnsi="Arial" w:cs="Arial"/>
          <w:kern w:val="1"/>
          <w:sz w:val="22"/>
          <w:szCs w:val="22"/>
          <w:lang w:eastAsia="zh-CN" w:bidi="hi-IN"/>
        </w:rPr>
        <w:t> </w:t>
      </w:r>
    </w:p>
    <w:p w:rsidR="00922998" w:rsidRPr="00E03EA5" w:rsidRDefault="00922998" w:rsidP="00922998">
      <w:pPr>
        <w:pStyle w:val="NormalWeb"/>
        <w:numPr>
          <w:ilvl w:val="0"/>
          <w:numId w:val="2"/>
        </w:numPr>
        <w:shd w:val="clear" w:color="auto" w:fill="FFFFFF"/>
        <w:tabs>
          <w:tab w:val="left" w:pos="284"/>
        </w:tabs>
        <w:suppressAutoHyphens w:val="0"/>
        <w:spacing w:line="360" w:lineRule="auto"/>
        <w:ind w:left="0" w:firstLine="0"/>
        <w:jc w:val="both"/>
        <w:rPr>
          <w:rFonts w:ascii="Arial" w:eastAsia="SimSun" w:hAnsi="Arial" w:cs="Arial"/>
          <w:kern w:val="1"/>
          <w:sz w:val="22"/>
          <w:szCs w:val="22"/>
          <w:lang w:eastAsia="zh-CN" w:bidi="hi-IN"/>
        </w:rPr>
      </w:pPr>
      <w:proofErr w:type="gramStart"/>
      <w:r w:rsidRPr="00E03EA5">
        <w:rPr>
          <w:rFonts w:ascii="Arial" w:eastAsia="SimSun" w:hAnsi="Arial" w:cs="Arial"/>
          <w:kern w:val="1"/>
          <w:sz w:val="22"/>
          <w:szCs w:val="22"/>
          <w:lang w:eastAsia="zh-CN" w:bidi="hi-IN"/>
        </w:rPr>
        <w:t>exercício</w:t>
      </w:r>
      <w:proofErr w:type="gramEnd"/>
      <w:r w:rsidRPr="00E03EA5">
        <w:rPr>
          <w:rFonts w:ascii="Arial" w:eastAsia="SimSun" w:hAnsi="Arial" w:cs="Arial"/>
          <w:kern w:val="1"/>
          <w:sz w:val="22"/>
          <w:szCs w:val="22"/>
          <w:lang w:eastAsia="zh-CN" w:bidi="hi-IN"/>
        </w:rPr>
        <w:t xml:space="preserve"> ilegal de atividade fiscalizada pelo CAU por pessoa física não habilitada (leigo);</w:t>
      </w:r>
    </w:p>
    <w:p w:rsidR="00922998" w:rsidRPr="00E03EA5" w:rsidRDefault="00922998" w:rsidP="00922998">
      <w:pPr>
        <w:pStyle w:val="NormalWeb"/>
        <w:shd w:val="clear" w:color="auto" w:fill="FFFFFF"/>
        <w:tabs>
          <w:tab w:val="left" w:pos="284"/>
        </w:tabs>
        <w:spacing w:line="360" w:lineRule="auto"/>
        <w:jc w:val="both"/>
        <w:rPr>
          <w:rFonts w:ascii="Arial" w:eastAsia="SimSun" w:hAnsi="Arial" w:cs="Arial"/>
          <w:kern w:val="1"/>
          <w:sz w:val="22"/>
          <w:szCs w:val="22"/>
          <w:lang w:eastAsia="zh-CN" w:bidi="hi-IN"/>
        </w:rPr>
      </w:pPr>
      <w:r w:rsidRPr="00E03EA5">
        <w:rPr>
          <w:rFonts w:ascii="Arial" w:eastAsia="SimSun" w:hAnsi="Arial" w:cs="Arial"/>
          <w:kern w:val="1"/>
          <w:sz w:val="22"/>
          <w:szCs w:val="22"/>
          <w:lang w:eastAsia="zh-CN" w:bidi="hi-IN"/>
        </w:rPr>
        <w:t> </w:t>
      </w:r>
    </w:p>
    <w:p w:rsidR="00922998" w:rsidRPr="00E03EA5" w:rsidRDefault="00922998" w:rsidP="00922998">
      <w:pPr>
        <w:pStyle w:val="NormalWeb"/>
        <w:numPr>
          <w:ilvl w:val="0"/>
          <w:numId w:val="2"/>
        </w:numPr>
        <w:shd w:val="clear" w:color="auto" w:fill="FFFFFF"/>
        <w:tabs>
          <w:tab w:val="left" w:pos="284"/>
        </w:tabs>
        <w:suppressAutoHyphens w:val="0"/>
        <w:spacing w:line="360" w:lineRule="auto"/>
        <w:ind w:left="0" w:firstLine="0"/>
        <w:jc w:val="both"/>
        <w:rPr>
          <w:rFonts w:ascii="Arial" w:eastAsia="SimSun" w:hAnsi="Arial" w:cs="Arial"/>
          <w:kern w:val="1"/>
          <w:sz w:val="22"/>
          <w:szCs w:val="22"/>
          <w:lang w:eastAsia="zh-CN" w:bidi="hi-IN"/>
        </w:rPr>
      </w:pPr>
      <w:proofErr w:type="gramStart"/>
      <w:r>
        <w:rPr>
          <w:rFonts w:ascii="Arial" w:eastAsia="SimSun" w:hAnsi="Arial" w:cs="Arial"/>
          <w:kern w:val="1"/>
          <w:sz w:val="22"/>
          <w:szCs w:val="22"/>
          <w:lang w:eastAsia="zh-CN" w:bidi="hi-IN"/>
        </w:rPr>
        <w:t>o</w:t>
      </w:r>
      <w:r w:rsidRPr="00E03EA5">
        <w:rPr>
          <w:rFonts w:ascii="Arial" w:eastAsia="SimSun" w:hAnsi="Arial" w:cs="Arial"/>
          <w:kern w:val="1"/>
          <w:sz w:val="22"/>
          <w:szCs w:val="22"/>
          <w:lang w:eastAsia="zh-CN" w:bidi="hi-IN"/>
        </w:rPr>
        <w:t>bstrução</w:t>
      </w:r>
      <w:proofErr w:type="gramEnd"/>
      <w:r w:rsidRPr="00E03EA5">
        <w:rPr>
          <w:rFonts w:ascii="Arial" w:eastAsia="SimSun" w:hAnsi="Arial" w:cs="Arial"/>
          <w:kern w:val="1"/>
          <w:sz w:val="22"/>
          <w:szCs w:val="22"/>
          <w:lang w:eastAsia="zh-CN" w:bidi="hi-IN"/>
        </w:rPr>
        <w:t xml:space="preserve"> de fiscalização provocada por pessoa física;</w:t>
      </w:r>
    </w:p>
    <w:p w:rsidR="00922998" w:rsidRPr="00E03EA5" w:rsidRDefault="00922998" w:rsidP="00922998">
      <w:pPr>
        <w:pStyle w:val="NormalWeb"/>
        <w:shd w:val="clear" w:color="auto" w:fill="FFFFFF"/>
        <w:spacing w:line="360" w:lineRule="auto"/>
        <w:jc w:val="both"/>
        <w:rPr>
          <w:rFonts w:ascii="Arial" w:eastAsia="SimSun" w:hAnsi="Arial" w:cs="Arial"/>
          <w:kern w:val="1"/>
          <w:sz w:val="22"/>
          <w:szCs w:val="22"/>
          <w:lang w:eastAsia="zh-CN" w:bidi="hi-IN"/>
        </w:rPr>
      </w:pPr>
      <w:r w:rsidRPr="00E03EA5">
        <w:rPr>
          <w:rFonts w:ascii="Arial" w:eastAsia="SimSun" w:hAnsi="Arial" w:cs="Arial"/>
          <w:kern w:val="1"/>
          <w:sz w:val="22"/>
          <w:szCs w:val="22"/>
          <w:lang w:eastAsia="zh-CN" w:bidi="hi-IN"/>
        </w:rPr>
        <w:t> </w:t>
      </w:r>
    </w:p>
    <w:p w:rsidR="00922998" w:rsidRPr="00E03EA5" w:rsidRDefault="00922998" w:rsidP="00922998">
      <w:pPr>
        <w:pStyle w:val="NormalWeb"/>
        <w:numPr>
          <w:ilvl w:val="0"/>
          <w:numId w:val="2"/>
        </w:numPr>
        <w:shd w:val="clear" w:color="auto" w:fill="FFFFFF"/>
        <w:tabs>
          <w:tab w:val="left" w:pos="284"/>
        </w:tabs>
        <w:suppressAutoHyphens w:val="0"/>
        <w:spacing w:line="360" w:lineRule="auto"/>
        <w:ind w:left="0" w:firstLine="0"/>
        <w:jc w:val="both"/>
        <w:rPr>
          <w:rFonts w:ascii="Arial" w:eastAsia="SimSun" w:hAnsi="Arial" w:cs="Arial"/>
          <w:kern w:val="1"/>
          <w:sz w:val="22"/>
          <w:szCs w:val="22"/>
          <w:lang w:eastAsia="zh-CN" w:bidi="hi-IN"/>
        </w:rPr>
      </w:pPr>
      <w:proofErr w:type="gramStart"/>
      <w:r>
        <w:rPr>
          <w:rFonts w:ascii="Arial" w:eastAsia="SimSun" w:hAnsi="Arial" w:cs="Arial"/>
          <w:kern w:val="1"/>
          <w:sz w:val="22"/>
          <w:szCs w:val="22"/>
          <w:lang w:eastAsia="zh-CN" w:bidi="hi-IN"/>
        </w:rPr>
        <w:t>o</w:t>
      </w:r>
      <w:r w:rsidRPr="00E03EA5">
        <w:rPr>
          <w:rFonts w:ascii="Arial" w:eastAsia="SimSun" w:hAnsi="Arial" w:cs="Arial"/>
          <w:kern w:val="1"/>
          <w:sz w:val="22"/>
          <w:szCs w:val="22"/>
          <w:lang w:eastAsia="zh-CN" w:bidi="hi-IN"/>
        </w:rPr>
        <w:t>bstrução</w:t>
      </w:r>
      <w:proofErr w:type="gramEnd"/>
      <w:r w:rsidRPr="00E03EA5">
        <w:rPr>
          <w:rFonts w:ascii="Arial" w:eastAsia="SimSun" w:hAnsi="Arial" w:cs="Arial"/>
          <w:kern w:val="1"/>
          <w:sz w:val="22"/>
          <w:szCs w:val="22"/>
          <w:lang w:eastAsia="zh-CN" w:bidi="hi-IN"/>
        </w:rPr>
        <w:t xml:space="preserve"> de fiscalização provocada por pessoa jurídica;</w:t>
      </w:r>
    </w:p>
    <w:p w:rsidR="00922998" w:rsidRPr="00E03EA5" w:rsidRDefault="00922998" w:rsidP="00922998">
      <w:pPr>
        <w:pStyle w:val="NormalWeb"/>
        <w:shd w:val="clear" w:color="auto" w:fill="FFFFFF"/>
        <w:tabs>
          <w:tab w:val="left" w:pos="284"/>
        </w:tabs>
        <w:spacing w:line="360" w:lineRule="auto"/>
        <w:jc w:val="both"/>
        <w:rPr>
          <w:rFonts w:ascii="Arial" w:eastAsia="SimSun" w:hAnsi="Arial" w:cs="Arial"/>
          <w:kern w:val="1"/>
          <w:sz w:val="22"/>
          <w:szCs w:val="22"/>
          <w:lang w:eastAsia="zh-CN" w:bidi="hi-IN"/>
        </w:rPr>
      </w:pPr>
    </w:p>
    <w:p w:rsidR="00922998" w:rsidRPr="00E03EA5" w:rsidRDefault="00922998" w:rsidP="00922998">
      <w:pPr>
        <w:pStyle w:val="NormalWeb"/>
        <w:numPr>
          <w:ilvl w:val="0"/>
          <w:numId w:val="2"/>
        </w:numPr>
        <w:shd w:val="clear" w:color="auto" w:fill="FFFFFF"/>
        <w:tabs>
          <w:tab w:val="left" w:pos="284"/>
        </w:tabs>
        <w:suppressAutoHyphens w:val="0"/>
        <w:spacing w:line="360" w:lineRule="auto"/>
        <w:ind w:left="0" w:firstLine="0"/>
        <w:jc w:val="both"/>
        <w:rPr>
          <w:rFonts w:ascii="Arial" w:eastAsia="SimSun" w:hAnsi="Arial" w:cs="Arial"/>
          <w:kern w:val="1"/>
          <w:sz w:val="22"/>
          <w:szCs w:val="22"/>
          <w:lang w:eastAsia="zh-CN" w:bidi="hi-IN"/>
        </w:rPr>
      </w:pPr>
      <w:proofErr w:type="gramStart"/>
      <w:r>
        <w:rPr>
          <w:rFonts w:ascii="Arial" w:eastAsia="SimSun" w:hAnsi="Arial" w:cs="Arial"/>
          <w:kern w:val="1"/>
          <w:sz w:val="22"/>
          <w:szCs w:val="22"/>
          <w:lang w:eastAsia="zh-CN" w:bidi="hi-IN"/>
        </w:rPr>
        <w:lastRenderedPageBreak/>
        <w:t>p</w:t>
      </w:r>
      <w:r w:rsidRPr="00E03EA5">
        <w:rPr>
          <w:rFonts w:ascii="Arial" w:eastAsia="SimSun" w:hAnsi="Arial" w:cs="Arial"/>
          <w:kern w:val="1"/>
          <w:sz w:val="22"/>
          <w:szCs w:val="22"/>
          <w:lang w:eastAsia="zh-CN" w:bidi="hi-IN"/>
        </w:rPr>
        <w:t>essoa</w:t>
      </w:r>
      <w:proofErr w:type="gramEnd"/>
      <w:r w:rsidRPr="00E03EA5">
        <w:rPr>
          <w:rFonts w:ascii="Arial" w:eastAsia="SimSun" w:hAnsi="Arial" w:cs="Arial"/>
          <w:kern w:val="1"/>
          <w:sz w:val="22"/>
          <w:szCs w:val="22"/>
          <w:lang w:eastAsia="zh-CN" w:bidi="hi-IN"/>
        </w:rPr>
        <w:t xml:space="preserve"> jurídica sem registro no CAU exercendo atividade privativa de arquitetos e urbanistas;</w:t>
      </w:r>
    </w:p>
    <w:p w:rsidR="00922998" w:rsidRPr="00E03EA5" w:rsidRDefault="00922998" w:rsidP="00922998">
      <w:pPr>
        <w:pStyle w:val="NormalWeb"/>
        <w:shd w:val="clear" w:color="auto" w:fill="FFFFFF"/>
        <w:tabs>
          <w:tab w:val="left" w:pos="284"/>
        </w:tabs>
        <w:spacing w:line="360" w:lineRule="auto"/>
        <w:jc w:val="both"/>
        <w:rPr>
          <w:rFonts w:ascii="Arial" w:eastAsia="SimSun" w:hAnsi="Arial" w:cs="Arial"/>
          <w:kern w:val="1"/>
          <w:sz w:val="22"/>
          <w:szCs w:val="22"/>
          <w:lang w:eastAsia="zh-CN" w:bidi="hi-IN"/>
        </w:rPr>
      </w:pPr>
      <w:r w:rsidRPr="00E03EA5">
        <w:rPr>
          <w:rFonts w:ascii="Arial" w:eastAsia="SimSun" w:hAnsi="Arial" w:cs="Arial"/>
          <w:kern w:val="1"/>
          <w:sz w:val="22"/>
          <w:szCs w:val="22"/>
          <w:lang w:eastAsia="zh-CN" w:bidi="hi-IN"/>
        </w:rPr>
        <w:t> </w:t>
      </w:r>
    </w:p>
    <w:p w:rsidR="00922998" w:rsidRPr="00E03EA5" w:rsidRDefault="00922998" w:rsidP="00922998">
      <w:pPr>
        <w:pStyle w:val="NormalWeb"/>
        <w:numPr>
          <w:ilvl w:val="0"/>
          <w:numId w:val="2"/>
        </w:numPr>
        <w:shd w:val="clear" w:color="auto" w:fill="FFFFFF"/>
        <w:tabs>
          <w:tab w:val="left" w:pos="284"/>
        </w:tabs>
        <w:suppressAutoHyphens w:val="0"/>
        <w:spacing w:line="360" w:lineRule="auto"/>
        <w:ind w:left="0" w:firstLine="0"/>
        <w:jc w:val="both"/>
        <w:rPr>
          <w:rFonts w:ascii="Arial" w:eastAsia="SimSun" w:hAnsi="Arial" w:cs="Arial"/>
          <w:kern w:val="1"/>
          <w:sz w:val="22"/>
          <w:szCs w:val="22"/>
          <w:lang w:eastAsia="zh-CN" w:bidi="hi-IN"/>
        </w:rPr>
      </w:pPr>
      <w:proofErr w:type="gramStart"/>
      <w:r>
        <w:rPr>
          <w:rFonts w:ascii="Arial" w:eastAsia="SimSun" w:hAnsi="Arial" w:cs="Arial"/>
          <w:kern w:val="1"/>
          <w:sz w:val="22"/>
          <w:szCs w:val="22"/>
          <w:lang w:eastAsia="zh-CN" w:bidi="hi-IN"/>
        </w:rPr>
        <w:t>p</w:t>
      </w:r>
      <w:r w:rsidRPr="00E03EA5">
        <w:rPr>
          <w:rFonts w:ascii="Arial" w:eastAsia="SimSun" w:hAnsi="Arial" w:cs="Arial"/>
          <w:kern w:val="1"/>
          <w:sz w:val="22"/>
          <w:szCs w:val="22"/>
          <w:lang w:eastAsia="zh-CN" w:bidi="hi-IN"/>
        </w:rPr>
        <w:t>essoa</w:t>
      </w:r>
      <w:proofErr w:type="gramEnd"/>
      <w:r w:rsidRPr="00E03EA5">
        <w:rPr>
          <w:rFonts w:ascii="Arial" w:eastAsia="SimSun" w:hAnsi="Arial" w:cs="Arial"/>
          <w:kern w:val="1"/>
          <w:sz w:val="22"/>
          <w:szCs w:val="22"/>
          <w:lang w:eastAsia="zh-CN" w:bidi="hi-IN"/>
        </w:rPr>
        <w:t xml:space="preserve"> jurídica sem registro no CAU e no CREA exercendo atividade compartilhada entre a Arquitetura e Urbanismo e profissão fiscalizada por este último conselho;</w:t>
      </w:r>
    </w:p>
    <w:p w:rsidR="00922998" w:rsidRPr="00E03EA5" w:rsidRDefault="00922998" w:rsidP="00922998">
      <w:pPr>
        <w:pStyle w:val="NormalWeb"/>
        <w:shd w:val="clear" w:color="auto" w:fill="FFFFFF"/>
        <w:tabs>
          <w:tab w:val="left" w:pos="284"/>
        </w:tabs>
        <w:spacing w:line="360" w:lineRule="auto"/>
        <w:jc w:val="both"/>
        <w:rPr>
          <w:rFonts w:ascii="Arial" w:eastAsia="SimSun" w:hAnsi="Arial" w:cs="Arial"/>
          <w:kern w:val="1"/>
          <w:sz w:val="22"/>
          <w:szCs w:val="22"/>
          <w:lang w:eastAsia="zh-CN" w:bidi="hi-IN"/>
        </w:rPr>
      </w:pPr>
      <w:r w:rsidRPr="00E03EA5">
        <w:rPr>
          <w:rFonts w:ascii="Arial" w:eastAsia="SimSun" w:hAnsi="Arial" w:cs="Arial"/>
          <w:kern w:val="1"/>
          <w:sz w:val="22"/>
          <w:szCs w:val="22"/>
          <w:lang w:eastAsia="zh-CN" w:bidi="hi-IN"/>
        </w:rPr>
        <w:t> </w:t>
      </w:r>
    </w:p>
    <w:p w:rsidR="00922998" w:rsidRPr="00E03EA5" w:rsidRDefault="00922998" w:rsidP="00922998">
      <w:pPr>
        <w:pStyle w:val="NormalWeb"/>
        <w:numPr>
          <w:ilvl w:val="0"/>
          <w:numId w:val="2"/>
        </w:numPr>
        <w:shd w:val="clear" w:color="auto" w:fill="FFFFFF"/>
        <w:tabs>
          <w:tab w:val="left" w:pos="284"/>
        </w:tabs>
        <w:suppressAutoHyphens w:val="0"/>
        <w:spacing w:line="360" w:lineRule="auto"/>
        <w:ind w:left="0" w:firstLine="0"/>
        <w:jc w:val="both"/>
        <w:rPr>
          <w:rFonts w:ascii="Arial" w:eastAsia="SimSun" w:hAnsi="Arial" w:cs="Arial"/>
          <w:kern w:val="1"/>
          <w:sz w:val="22"/>
          <w:szCs w:val="22"/>
          <w:lang w:eastAsia="zh-CN" w:bidi="hi-IN"/>
        </w:rPr>
      </w:pPr>
      <w:proofErr w:type="gramStart"/>
      <w:r>
        <w:rPr>
          <w:rFonts w:ascii="Arial" w:eastAsia="SimSun" w:hAnsi="Arial" w:cs="Arial"/>
          <w:kern w:val="1"/>
          <w:sz w:val="22"/>
          <w:szCs w:val="22"/>
          <w:lang w:eastAsia="zh-CN" w:bidi="hi-IN"/>
        </w:rPr>
        <w:t>p</w:t>
      </w:r>
      <w:r w:rsidRPr="00E03EA5">
        <w:rPr>
          <w:rFonts w:ascii="Arial" w:eastAsia="SimSun" w:hAnsi="Arial" w:cs="Arial"/>
          <w:kern w:val="1"/>
          <w:sz w:val="22"/>
          <w:szCs w:val="22"/>
          <w:lang w:eastAsia="zh-CN" w:bidi="hi-IN"/>
        </w:rPr>
        <w:t>essoa</w:t>
      </w:r>
      <w:proofErr w:type="gramEnd"/>
      <w:r w:rsidRPr="00E03EA5">
        <w:rPr>
          <w:rFonts w:ascii="Arial" w:eastAsia="SimSun" w:hAnsi="Arial" w:cs="Arial"/>
          <w:kern w:val="1"/>
          <w:sz w:val="22"/>
          <w:szCs w:val="22"/>
          <w:lang w:eastAsia="zh-CN" w:bidi="hi-IN"/>
        </w:rPr>
        <w:t xml:space="preserve"> jurídica registrada no CAU, mas sem responsável técnico, exercendo atividade fiscalizada por este conselho;</w:t>
      </w:r>
    </w:p>
    <w:p w:rsidR="00922998" w:rsidRPr="00E03EA5" w:rsidRDefault="00922998" w:rsidP="00922998">
      <w:pPr>
        <w:pStyle w:val="NormalWeb"/>
        <w:shd w:val="clear" w:color="auto" w:fill="FFFFFF"/>
        <w:tabs>
          <w:tab w:val="left" w:pos="284"/>
        </w:tabs>
        <w:spacing w:line="360" w:lineRule="auto"/>
        <w:jc w:val="both"/>
        <w:rPr>
          <w:rFonts w:ascii="Arial" w:eastAsia="SimSun" w:hAnsi="Arial" w:cs="Arial"/>
          <w:kern w:val="1"/>
          <w:sz w:val="22"/>
          <w:szCs w:val="22"/>
          <w:lang w:eastAsia="zh-CN" w:bidi="hi-IN"/>
        </w:rPr>
      </w:pPr>
      <w:r w:rsidRPr="00E03EA5">
        <w:rPr>
          <w:rFonts w:ascii="Arial" w:eastAsia="SimSun" w:hAnsi="Arial" w:cs="Arial"/>
          <w:kern w:val="1"/>
          <w:sz w:val="22"/>
          <w:szCs w:val="22"/>
          <w:lang w:eastAsia="zh-CN" w:bidi="hi-IN"/>
        </w:rPr>
        <w:t> </w:t>
      </w:r>
    </w:p>
    <w:p w:rsidR="00922998" w:rsidRPr="00E03EA5" w:rsidRDefault="00922998" w:rsidP="00922998">
      <w:pPr>
        <w:pStyle w:val="NormalWeb"/>
        <w:numPr>
          <w:ilvl w:val="0"/>
          <w:numId w:val="2"/>
        </w:numPr>
        <w:shd w:val="clear" w:color="auto" w:fill="FFFFFF"/>
        <w:tabs>
          <w:tab w:val="left" w:pos="284"/>
        </w:tabs>
        <w:suppressAutoHyphens w:val="0"/>
        <w:spacing w:line="360" w:lineRule="auto"/>
        <w:ind w:left="0" w:firstLine="0"/>
        <w:jc w:val="both"/>
        <w:rPr>
          <w:rFonts w:ascii="Arial" w:eastAsia="SimSun" w:hAnsi="Arial" w:cs="Arial"/>
          <w:kern w:val="1"/>
          <w:sz w:val="22"/>
          <w:szCs w:val="22"/>
          <w:lang w:eastAsia="zh-CN" w:bidi="hi-IN"/>
        </w:rPr>
      </w:pPr>
      <w:proofErr w:type="gramStart"/>
      <w:r>
        <w:rPr>
          <w:rFonts w:ascii="Arial" w:eastAsia="SimSun" w:hAnsi="Arial" w:cs="Arial"/>
          <w:kern w:val="1"/>
          <w:sz w:val="22"/>
          <w:szCs w:val="22"/>
          <w:lang w:eastAsia="zh-CN" w:bidi="hi-IN"/>
        </w:rPr>
        <w:t>p</w:t>
      </w:r>
      <w:r w:rsidRPr="00E03EA5">
        <w:rPr>
          <w:rFonts w:ascii="Arial" w:eastAsia="SimSun" w:hAnsi="Arial" w:cs="Arial"/>
          <w:kern w:val="1"/>
          <w:sz w:val="22"/>
          <w:szCs w:val="22"/>
          <w:lang w:eastAsia="zh-CN" w:bidi="hi-IN"/>
        </w:rPr>
        <w:t>essoa</w:t>
      </w:r>
      <w:proofErr w:type="gramEnd"/>
      <w:r w:rsidRPr="00E03EA5">
        <w:rPr>
          <w:rFonts w:ascii="Arial" w:eastAsia="SimSun" w:hAnsi="Arial" w:cs="Arial"/>
          <w:kern w:val="1"/>
          <w:sz w:val="22"/>
          <w:szCs w:val="22"/>
          <w:lang w:eastAsia="zh-CN" w:bidi="hi-IN"/>
        </w:rPr>
        <w:t xml:space="preserve"> jurídica com registro cancelado no CAU, exercendo atividade fiscalizada por este conselho;</w:t>
      </w:r>
    </w:p>
    <w:p w:rsidR="00922998" w:rsidRPr="00E03EA5" w:rsidRDefault="00922998" w:rsidP="00922998">
      <w:pPr>
        <w:pStyle w:val="NormalWeb"/>
        <w:shd w:val="clear" w:color="auto" w:fill="FFFFFF"/>
        <w:tabs>
          <w:tab w:val="left" w:pos="284"/>
        </w:tabs>
        <w:spacing w:line="360" w:lineRule="auto"/>
        <w:jc w:val="both"/>
        <w:rPr>
          <w:rFonts w:ascii="Arial" w:eastAsia="SimSun" w:hAnsi="Arial" w:cs="Arial"/>
          <w:kern w:val="1"/>
          <w:sz w:val="22"/>
          <w:szCs w:val="22"/>
          <w:lang w:eastAsia="zh-CN" w:bidi="hi-IN"/>
        </w:rPr>
      </w:pPr>
    </w:p>
    <w:p w:rsidR="00922998" w:rsidRPr="00E03EA5" w:rsidRDefault="00922998" w:rsidP="00922998">
      <w:pPr>
        <w:widowControl w:val="0"/>
        <w:numPr>
          <w:ilvl w:val="0"/>
          <w:numId w:val="2"/>
        </w:numPr>
        <w:tabs>
          <w:tab w:val="left" w:pos="284"/>
          <w:tab w:val="left" w:pos="709"/>
        </w:tabs>
        <w:spacing w:line="360" w:lineRule="auto"/>
        <w:ind w:left="0" w:firstLine="0"/>
        <w:jc w:val="both"/>
        <w:textAlignment w:val="baseline"/>
        <w:rPr>
          <w:rFonts w:ascii="Arial" w:hAnsi="Arial" w:cs="Arial"/>
          <w:sz w:val="22"/>
          <w:szCs w:val="22"/>
        </w:rPr>
      </w:pPr>
      <w:proofErr w:type="gramStart"/>
      <w:r>
        <w:rPr>
          <w:rFonts w:ascii="Arial" w:hAnsi="Arial" w:cs="Arial"/>
          <w:sz w:val="22"/>
          <w:szCs w:val="22"/>
        </w:rPr>
        <w:t>p</w:t>
      </w:r>
      <w:r w:rsidRPr="00E03EA5">
        <w:rPr>
          <w:rFonts w:ascii="Arial" w:hAnsi="Arial" w:cs="Arial"/>
          <w:sz w:val="22"/>
          <w:szCs w:val="22"/>
        </w:rPr>
        <w:t>eças</w:t>
      </w:r>
      <w:proofErr w:type="gramEnd"/>
      <w:r w:rsidRPr="00E03EA5">
        <w:rPr>
          <w:rFonts w:ascii="Arial" w:hAnsi="Arial" w:cs="Arial"/>
          <w:sz w:val="22"/>
          <w:szCs w:val="22"/>
        </w:rPr>
        <w:t xml:space="preserve"> publicitárias,  propagandas, placas e anúncios nas áreas públicas e frontais aos imóveis, como propaganda comercial fixa, em muros, tapumes vitrines e outros, alto-falantes e outros meios de publicidade e comunicação;</w:t>
      </w:r>
    </w:p>
    <w:p w:rsidR="00922998" w:rsidRPr="00E03EA5" w:rsidRDefault="00922998" w:rsidP="00922998">
      <w:pPr>
        <w:pStyle w:val="NormalWeb"/>
        <w:shd w:val="clear" w:color="auto" w:fill="FFFFFF"/>
        <w:tabs>
          <w:tab w:val="left" w:pos="284"/>
        </w:tabs>
        <w:spacing w:line="360" w:lineRule="auto"/>
        <w:jc w:val="both"/>
        <w:rPr>
          <w:rFonts w:ascii="Arial" w:eastAsia="SimSun" w:hAnsi="Arial" w:cs="Arial"/>
          <w:kern w:val="1"/>
          <w:sz w:val="22"/>
          <w:szCs w:val="22"/>
          <w:lang w:eastAsia="zh-CN" w:bidi="hi-IN"/>
        </w:rPr>
      </w:pPr>
      <w:r w:rsidRPr="00E03EA5">
        <w:rPr>
          <w:rFonts w:ascii="Arial" w:eastAsia="SimSun" w:hAnsi="Arial" w:cs="Arial"/>
          <w:kern w:val="1"/>
          <w:sz w:val="22"/>
          <w:szCs w:val="22"/>
          <w:lang w:eastAsia="zh-CN" w:bidi="hi-IN"/>
        </w:rPr>
        <w:t> </w:t>
      </w:r>
    </w:p>
    <w:p w:rsidR="00922998" w:rsidRPr="00E03EA5" w:rsidRDefault="00665D0F" w:rsidP="00922998">
      <w:pPr>
        <w:pStyle w:val="NormalWeb"/>
        <w:numPr>
          <w:ilvl w:val="0"/>
          <w:numId w:val="2"/>
        </w:numPr>
        <w:shd w:val="clear" w:color="auto" w:fill="FFFFFF"/>
        <w:tabs>
          <w:tab w:val="left" w:pos="284"/>
        </w:tabs>
        <w:suppressAutoHyphens w:val="0"/>
        <w:spacing w:line="360" w:lineRule="auto"/>
        <w:ind w:left="0" w:firstLine="0"/>
        <w:jc w:val="both"/>
        <w:rPr>
          <w:rFonts w:ascii="Arial" w:eastAsia="SimSun" w:hAnsi="Arial" w:cs="Arial"/>
          <w:kern w:val="1"/>
          <w:sz w:val="22"/>
          <w:szCs w:val="22"/>
          <w:lang w:eastAsia="zh-CN" w:bidi="hi-IN"/>
        </w:rPr>
      </w:pPr>
      <w:r>
        <w:rPr>
          <w:rFonts w:ascii="Arial" w:eastAsia="SimSun" w:hAnsi="Arial" w:cs="Arial"/>
          <w:kern w:val="1"/>
          <w:sz w:val="22"/>
          <w:szCs w:val="22"/>
          <w:lang w:eastAsia="zh-CN" w:bidi="hi-IN"/>
        </w:rPr>
        <w:t xml:space="preserve"> </w:t>
      </w:r>
      <w:proofErr w:type="gramStart"/>
      <w:r w:rsidR="00922998">
        <w:rPr>
          <w:rFonts w:ascii="Arial" w:eastAsia="SimSun" w:hAnsi="Arial" w:cs="Arial"/>
          <w:kern w:val="1"/>
          <w:sz w:val="22"/>
          <w:szCs w:val="22"/>
          <w:lang w:eastAsia="zh-CN" w:bidi="hi-IN"/>
        </w:rPr>
        <w:t>demais</w:t>
      </w:r>
      <w:proofErr w:type="gramEnd"/>
      <w:r w:rsidR="00922998">
        <w:rPr>
          <w:rFonts w:ascii="Arial" w:eastAsia="SimSun" w:hAnsi="Arial" w:cs="Arial"/>
          <w:kern w:val="1"/>
          <w:sz w:val="22"/>
          <w:szCs w:val="22"/>
          <w:lang w:eastAsia="zh-CN" w:bidi="hi-IN"/>
        </w:rPr>
        <w:t xml:space="preserve"> casos, afins e correlatas.</w:t>
      </w:r>
    </w:p>
    <w:p w:rsidR="00922998" w:rsidRPr="00E03EA5" w:rsidRDefault="00922998" w:rsidP="00922998">
      <w:pPr>
        <w:tabs>
          <w:tab w:val="left" w:pos="284"/>
        </w:tabs>
        <w:spacing w:line="360" w:lineRule="auto"/>
        <w:jc w:val="both"/>
        <w:rPr>
          <w:rFonts w:ascii="Arial" w:hAnsi="Arial" w:cs="Arial"/>
          <w:sz w:val="22"/>
          <w:szCs w:val="22"/>
        </w:rPr>
      </w:pPr>
    </w:p>
    <w:p w:rsidR="00922998" w:rsidRPr="00E03EA5" w:rsidRDefault="00922998" w:rsidP="00922998">
      <w:pPr>
        <w:spacing w:line="360" w:lineRule="auto"/>
        <w:jc w:val="both"/>
        <w:rPr>
          <w:rFonts w:ascii="Arial" w:hAnsi="Arial" w:cs="Arial"/>
          <w:sz w:val="22"/>
          <w:szCs w:val="22"/>
        </w:rPr>
      </w:pPr>
      <w:r w:rsidRPr="00E03EA5">
        <w:rPr>
          <w:rFonts w:ascii="Arial" w:hAnsi="Arial" w:cs="Arial"/>
          <w:sz w:val="22"/>
          <w:szCs w:val="22"/>
        </w:rPr>
        <w:t>XIII - Apurar as denúncias e elaborar relatório sobre as providências adotadas.</w:t>
      </w:r>
    </w:p>
    <w:p w:rsidR="00922998" w:rsidRPr="00E03EA5" w:rsidRDefault="00922998" w:rsidP="00922998">
      <w:pPr>
        <w:spacing w:line="360" w:lineRule="auto"/>
        <w:jc w:val="both"/>
        <w:rPr>
          <w:rFonts w:ascii="Arial" w:hAnsi="Arial" w:cs="Arial"/>
          <w:sz w:val="22"/>
          <w:szCs w:val="22"/>
        </w:rPr>
      </w:pPr>
    </w:p>
    <w:p w:rsidR="00922998" w:rsidRPr="00E03EA5" w:rsidRDefault="00922998" w:rsidP="00922998">
      <w:pPr>
        <w:spacing w:line="360" w:lineRule="auto"/>
        <w:jc w:val="both"/>
        <w:rPr>
          <w:rFonts w:ascii="Arial" w:hAnsi="Arial" w:cs="Arial"/>
          <w:sz w:val="22"/>
          <w:szCs w:val="22"/>
        </w:rPr>
      </w:pPr>
      <w:r w:rsidRPr="00E03EA5">
        <w:rPr>
          <w:rFonts w:ascii="Arial" w:hAnsi="Arial" w:cs="Arial"/>
          <w:sz w:val="22"/>
          <w:szCs w:val="22"/>
        </w:rPr>
        <w:t xml:space="preserve">XIV - Realizar sindicâncias especiais para instrução de processos ou apuração de denúncias e reclamações; </w:t>
      </w:r>
    </w:p>
    <w:p w:rsidR="00922998" w:rsidRPr="00E03EA5" w:rsidRDefault="00922998" w:rsidP="00922998">
      <w:pPr>
        <w:spacing w:line="360" w:lineRule="auto"/>
        <w:jc w:val="both"/>
        <w:rPr>
          <w:rFonts w:ascii="Arial" w:hAnsi="Arial" w:cs="Arial"/>
          <w:sz w:val="22"/>
          <w:szCs w:val="22"/>
        </w:rPr>
      </w:pPr>
    </w:p>
    <w:p w:rsidR="00922998" w:rsidRPr="00E03EA5" w:rsidRDefault="00922998" w:rsidP="00922998">
      <w:pPr>
        <w:spacing w:line="360" w:lineRule="auto"/>
        <w:jc w:val="both"/>
        <w:rPr>
          <w:rFonts w:ascii="Arial" w:hAnsi="Arial" w:cs="Arial"/>
          <w:sz w:val="22"/>
          <w:szCs w:val="22"/>
        </w:rPr>
      </w:pPr>
      <w:r w:rsidRPr="00E03EA5">
        <w:rPr>
          <w:rFonts w:ascii="Arial" w:hAnsi="Arial" w:cs="Arial"/>
          <w:sz w:val="22"/>
          <w:szCs w:val="22"/>
        </w:rPr>
        <w:t>XV - Entregar quando solicitadas notificações e correspondências diversas;</w:t>
      </w:r>
    </w:p>
    <w:p w:rsidR="00922998" w:rsidRPr="00E03EA5" w:rsidRDefault="00922998" w:rsidP="00922998">
      <w:pPr>
        <w:spacing w:line="360" w:lineRule="auto"/>
        <w:jc w:val="both"/>
        <w:rPr>
          <w:rFonts w:ascii="Arial" w:hAnsi="Arial" w:cs="Arial"/>
          <w:sz w:val="22"/>
          <w:szCs w:val="22"/>
        </w:rPr>
      </w:pPr>
    </w:p>
    <w:p w:rsidR="00922998" w:rsidRPr="00B021D9" w:rsidRDefault="00922998" w:rsidP="00922998">
      <w:pPr>
        <w:spacing w:line="360" w:lineRule="auto"/>
        <w:jc w:val="both"/>
        <w:rPr>
          <w:rFonts w:ascii="Arial" w:hAnsi="Arial" w:cs="Arial"/>
          <w:sz w:val="22"/>
          <w:szCs w:val="22"/>
        </w:rPr>
      </w:pPr>
      <w:r w:rsidRPr="00E03EA5">
        <w:rPr>
          <w:rFonts w:ascii="Arial" w:hAnsi="Arial" w:cs="Arial"/>
          <w:sz w:val="22"/>
          <w:szCs w:val="22"/>
        </w:rPr>
        <w:t xml:space="preserve">XVI - Orientar, inspecionar e exercer a fiscalização das atividades mencionadas no art. </w:t>
      </w:r>
      <w:r>
        <w:rPr>
          <w:rFonts w:ascii="Arial" w:hAnsi="Arial" w:cs="Arial"/>
          <w:sz w:val="22"/>
          <w:szCs w:val="22"/>
        </w:rPr>
        <w:t xml:space="preserve">1º, </w:t>
      </w:r>
      <w:r w:rsidR="00665D0F" w:rsidRPr="00E03EA5">
        <w:rPr>
          <w:rFonts w:ascii="Arial" w:hAnsi="Arial" w:cs="Arial"/>
          <w:sz w:val="22"/>
          <w:szCs w:val="22"/>
        </w:rPr>
        <w:t>XII</w:t>
      </w:r>
      <w:r w:rsidR="00665D0F">
        <w:rPr>
          <w:rFonts w:ascii="Arial" w:hAnsi="Arial" w:cs="Arial"/>
          <w:sz w:val="22"/>
          <w:szCs w:val="22"/>
        </w:rPr>
        <w:t>, emitindo</w:t>
      </w:r>
      <w:r w:rsidRPr="00B021D9">
        <w:rPr>
          <w:rFonts w:ascii="Arial" w:hAnsi="Arial" w:cs="Arial"/>
          <w:sz w:val="22"/>
          <w:szCs w:val="22"/>
        </w:rPr>
        <w:t xml:space="preserve"> relatório se constatado regularidade, conforme Lei 12.378, de 2010.</w:t>
      </w:r>
    </w:p>
    <w:p w:rsidR="00922998" w:rsidRPr="00B021D9" w:rsidRDefault="00922998" w:rsidP="00922998">
      <w:pPr>
        <w:spacing w:line="360" w:lineRule="auto"/>
        <w:jc w:val="both"/>
        <w:rPr>
          <w:rFonts w:ascii="Arial" w:hAnsi="Arial" w:cs="Arial"/>
          <w:sz w:val="22"/>
          <w:szCs w:val="22"/>
        </w:rPr>
      </w:pPr>
    </w:p>
    <w:p w:rsidR="00922998" w:rsidRPr="00B021D9" w:rsidRDefault="00922998" w:rsidP="00922998">
      <w:pPr>
        <w:spacing w:line="360" w:lineRule="auto"/>
        <w:jc w:val="both"/>
        <w:rPr>
          <w:rFonts w:ascii="Arial" w:hAnsi="Arial" w:cs="Arial"/>
          <w:sz w:val="22"/>
          <w:szCs w:val="22"/>
        </w:rPr>
      </w:pPr>
      <w:r w:rsidRPr="00B021D9">
        <w:rPr>
          <w:rFonts w:ascii="Arial" w:hAnsi="Arial" w:cs="Arial"/>
          <w:sz w:val="22"/>
          <w:szCs w:val="22"/>
        </w:rPr>
        <w:t>Art. 2º No exercício da função, const</w:t>
      </w:r>
      <w:r>
        <w:rPr>
          <w:rFonts w:ascii="Arial" w:hAnsi="Arial" w:cs="Arial"/>
          <w:sz w:val="22"/>
          <w:szCs w:val="22"/>
        </w:rPr>
        <w:t>atando indícios de infração</w:t>
      </w:r>
      <w:r w:rsidRPr="00B021D9">
        <w:rPr>
          <w:rFonts w:ascii="Arial" w:hAnsi="Arial" w:cs="Arial"/>
          <w:sz w:val="22"/>
          <w:szCs w:val="22"/>
        </w:rPr>
        <w:t xml:space="preserve"> ética por profissional arquiteto e urbanista ou pessoa jurídica registrada, deverá realizar relatório contendo o fato e documentos para subsidiar análise da Comissão de Ética e Disciplina.</w:t>
      </w:r>
    </w:p>
    <w:p w:rsidR="00922998" w:rsidRPr="00B021D9" w:rsidRDefault="00922998" w:rsidP="00922998">
      <w:pPr>
        <w:spacing w:line="360" w:lineRule="auto"/>
        <w:jc w:val="both"/>
        <w:rPr>
          <w:rFonts w:ascii="Arial" w:hAnsi="Arial" w:cs="Arial"/>
          <w:sz w:val="22"/>
          <w:szCs w:val="22"/>
        </w:rPr>
      </w:pPr>
    </w:p>
    <w:p w:rsidR="00922998" w:rsidRPr="00B021D9" w:rsidRDefault="00922998" w:rsidP="00922998">
      <w:pPr>
        <w:spacing w:line="360" w:lineRule="auto"/>
        <w:jc w:val="both"/>
        <w:rPr>
          <w:rFonts w:ascii="Arial" w:hAnsi="Arial" w:cs="Arial"/>
          <w:sz w:val="22"/>
          <w:szCs w:val="22"/>
        </w:rPr>
      </w:pPr>
      <w:r w:rsidRPr="00B021D9">
        <w:rPr>
          <w:rFonts w:ascii="Arial" w:hAnsi="Arial" w:cs="Arial"/>
          <w:sz w:val="22"/>
          <w:szCs w:val="22"/>
        </w:rPr>
        <w:t xml:space="preserve">Art. 3º No exercício da função, constatando </w:t>
      </w:r>
      <w:r w:rsidRPr="00B021D9">
        <w:rPr>
          <w:rFonts w:ascii="Arial" w:hAnsi="Arial" w:cs="Arial"/>
          <w:color w:val="000000"/>
          <w:sz w:val="22"/>
          <w:szCs w:val="22"/>
          <w:shd w:val="clear" w:color="auto" w:fill="FFFFFF"/>
        </w:rPr>
        <w:t xml:space="preserve">prova ou indício de violação da Lei de Contravenções Penais das infrações, </w:t>
      </w:r>
      <w:r w:rsidRPr="00B021D9">
        <w:rPr>
          <w:rFonts w:ascii="Arial" w:hAnsi="Arial" w:cs="Arial"/>
          <w:sz w:val="22"/>
          <w:szCs w:val="22"/>
        </w:rPr>
        <w:t xml:space="preserve">deverá </w:t>
      </w:r>
      <w:r>
        <w:rPr>
          <w:rFonts w:ascii="Arial" w:hAnsi="Arial" w:cs="Arial"/>
          <w:sz w:val="22"/>
          <w:szCs w:val="22"/>
        </w:rPr>
        <w:t>registrar</w:t>
      </w:r>
      <w:r w:rsidRPr="00B021D9">
        <w:rPr>
          <w:rFonts w:ascii="Arial" w:hAnsi="Arial" w:cs="Arial"/>
          <w:sz w:val="22"/>
          <w:szCs w:val="22"/>
        </w:rPr>
        <w:t xml:space="preserve"> em relatório contendo o fato e documentos para subsidiar análise</w:t>
      </w:r>
      <w:r>
        <w:rPr>
          <w:rFonts w:ascii="Arial" w:hAnsi="Arial" w:cs="Arial"/>
          <w:sz w:val="22"/>
          <w:szCs w:val="22"/>
        </w:rPr>
        <w:t>.</w:t>
      </w:r>
    </w:p>
    <w:p w:rsidR="00922998" w:rsidRPr="00B021D9" w:rsidRDefault="00922998" w:rsidP="00922998">
      <w:pPr>
        <w:spacing w:line="360" w:lineRule="auto"/>
        <w:jc w:val="both"/>
        <w:rPr>
          <w:rFonts w:ascii="Arial" w:hAnsi="Arial" w:cs="Arial"/>
          <w:sz w:val="22"/>
          <w:szCs w:val="22"/>
        </w:rPr>
      </w:pPr>
    </w:p>
    <w:p w:rsidR="00922998" w:rsidRPr="00B021D9" w:rsidRDefault="00922998" w:rsidP="00922998">
      <w:pPr>
        <w:spacing w:line="360" w:lineRule="auto"/>
        <w:jc w:val="both"/>
        <w:rPr>
          <w:rFonts w:ascii="Arial" w:hAnsi="Arial" w:cs="Arial"/>
          <w:sz w:val="22"/>
          <w:szCs w:val="22"/>
        </w:rPr>
      </w:pPr>
      <w:r>
        <w:rPr>
          <w:rFonts w:ascii="Arial" w:hAnsi="Arial" w:cs="Arial"/>
          <w:sz w:val="22"/>
          <w:szCs w:val="22"/>
        </w:rPr>
        <w:t>Art. 4</w:t>
      </w:r>
      <w:r w:rsidRPr="00B021D9">
        <w:rPr>
          <w:rFonts w:ascii="Arial" w:hAnsi="Arial" w:cs="Arial"/>
          <w:sz w:val="22"/>
          <w:szCs w:val="22"/>
        </w:rPr>
        <w:t>º Exercer outros encargos designados pela Coordenação Técnica, Gerência Geral ou Presidência; e, executar outras atividades correlatas em sua área de atuação, de acordo com a necessidade do Conselho.</w:t>
      </w:r>
    </w:p>
    <w:p w:rsidR="00922998" w:rsidRDefault="00922998" w:rsidP="00922998">
      <w:pPr>
        <w:spacing w:line="360" w:lineRule="auto"/>
        <w:jc w:val="both"/>
        <w:rPr>
          <w:rFonts w:ascii="Arial" w:hAnsi="Arial" w:cs="Arial"/>
          <w:sz w:val="22"/>
          <w:szCs w:val="22"/>
        </w:rPr>
      </w:pPr>
    </w:p>
    <w:p w:rsidR="00922998" w:rsidRPr="00B021D9" w:rsidRDefault="00922998" w:rsidP="00922998">
      <w:pPr>
        <w:spacing w:line="360" w:lineRule="auto"/>
        <w:jc w:val="both"/>
        <w:rPr>
          <w:rFonts w:ascii="Arial" w:hAnsi="Arial" w:cs="Arial"/>
          <w:sz w:val="22"/>
          <w:szCs w:val="22"/>
        </w:rPr>
      </w:pPr>
      <w:r w:rsidRPr="00B021D9">
        <w:rPr>
          <w:rFonts w:ascii="Arial" w:hAnsi="Arial" w:cs="Arial"/>
          <w:sz w:val="22"/>
          <w:szCs w:val="22"/>
        </w:rPr>
        <w:t xml:space="preserve">Art. </w:t>
      </w:r>
      <w:r>
        <w:rPr>
          <w:rFonts w:ascii="Arial" w:hAnsi="Arial" w:cs="Arial"/>
          <w:sz w:val="22"/>
          <w:szCs w:val="22"/>
        </w:rPr>
        <w:t>5</w:t>
      </w:r>
      <w:r w:rsidRPr="00B021D9">
        <w:rPr>
          <w:rFonts w:ascii="Arial" w:hAnsi="Arial" w:cs="Arial"/>
          <w:sz w:val="22"/>
          <w:szCs w:val="22"/>
        </w:rPr>
        <w:t xml:space="preserve">º Dirigir o automóvel </w:t>
      </w:r>
      <w:r w:rsidRPr="00922998">
        <w:rPr>
          <w:rFonts w:ascii="Arial" w:hAnsi="Arial" w:cs="Arial"/>
          <w:sz w:val="22"/>
          <w:szCs w:val="22"/>
        </w:rPr>
        <w:t>oficial d</w:t>
      </w:r>
      <w:r w:rsidRPr="00B021D9">
        <w:rPr>
          <w:rFonts w:ascii="Arial" w:hAnsi="Arial" w:cs="Arial"/>
          <w:sz w:val="22"/>
          <w:szCs w:val="22"/>
        </w:rPr>
        <w:t xml:space="preserve">o Conselho de Arquitetura e Urbanismo, quando necessário para cumprimento de suas atribuições inerentes ao cargo. A condição fica estabelecida e autorizada com a apresentação da carteira nacional de habilitação </w:t>
      </w:r>
      <w:r>
        <w:rPr>
          <w:rFonts w:ascii="Arial" w:hAnsi="Arial" w:cs="Arial"/>
          <w:sz w:val="22"/>
          <w:szCs w:val="22"/>
        </w:rPr>
        <w:t>válida.</w:t>
      </w:r>
    </w:p>
    <w:p w:rsidR="00922998" w:rsidRPr="00B021D9" w:rsidRDefault="00922998" w:rsidP="00922998">
      <w:pPr>
        <w:spacing w:line="360" w:lineRule="auto"/>
        <w:jc w:val="both"/>
        <w:rPr>
          <w:rFonts w:ascii="Arial" w:hAnsi="Arial" w:cs="Arial"/>
          <w:sz w:val="22"/>
          <w:szCs w:val="22"/>
        </w:rPr>
      </w:pPr>
    </w:p>
    <w:p w:rsidR="00922998" w:rsidRPr="00B021D9" w:rsidRDefault="00922998" w:rsidP="00922998">
      <w:pPr>
        <w:spacing w:line="360" w:lineRule="auto"/>
        <w:jc w:val="both"/>
        <w:rPr>
          <w:rFonts w:ascii="Arial" w:hAnsi="Arial" w:cs="Arial"/>
          <w:sz w:val="22"/>
          <w:szCs w:val="22"/>
        </w:rPr>
      </w:pPr>
      <w:r w:rsidRPr="00B021D9">
        <w:rPr>
          <w:rFonts w:ascii="Arial" w:hAnsi="Arial" w:cs="Arial"/>
          <w:sz w:val="22"/>
          <w:szCs w:val="22"/>
        </w:rPr>
        <w:t xml:space="preserve">Art. </w:t>
      </w:r>
      <w:r>
        <w:rPr>
          <w:rFonts w:ascii="Arial" w:hAnsi="Arial" w:cs="Arial"/>
          <w:sz w:val="22"/>
          <w:szCs w:val="22"/>
        </w:rPr>
        <w:t>6</w:t>
      </w:r>
      <w:r w:rsidRPr="00B021D9">
        <w:rPr>
          <w:rFonts w:ascii="Arial" w:hAnsi="Arial" w:cs="Arial"/>
          <w:sz w:val="22"/>
          <w:szCs w:val="22"/>
        </w:rPr>
        <w:t>º O descumprimento desta Portaria e normas estabelecidas na legislação acarretará em abertura de Processo Administrativo Disciplinar para apurar a responsabilidade de empregado/agente público, por infração praticada no exercício de suas atribuições.</w:t>
      </w:r>
    </w:p>
    <w:p w:rsidR="00922998" w:rsidRPr="00B021D9" w:rsidRDefault="00922998" w:rsidP="00922998">
      <w:pPr>
        <w:spacing w:line="360" w:lineRule="auto"/>
        <w:jc w:val="both"/>
        <w:rPr>
          <w:rFonts w:ascii="Arial" w:hAnsi="Arial" w:cs="Arial"/>
          <w:sz w:val="22"/>
          <w:szCs w:val="22"/>
        </w:rPr>
      </w:pPr>
    </w:p>
    <w:p w:rsidR="00B31667" w:rsidRDefault="00922998" w:rsidP="00922998">
      <w:pPr>
        <w:spacing w:line="360" w:lineRule="auto"/>
        <w:jc w:val="both"/>
        <w:rPr>
          <w:rFonts w:ascii="Arial" w:hAnsi="Arial" w:cs="Arial"/>
          <w:sz w:val="22"/>
          <w:szCs w:val="22"/>
        </w:rPr>
      </w:pPr>
      <w:r>
        <w:rPr>
          <w:rFonts w:ascii="Arial" w:eastAsia="SimSun" w:hAnsi="Arial" w:cs="Arial"/>
          <w:kern w:val="1"/>
          <w:sz w:val="22"/>
          <w:szCs w:val="22"/>
          <w:lang w:eastAsia="zh-CN" w:bidi="hi-IN"/>
        </w:rPr>
        <w:t>Art. 7</w:t>
      </w:r>
      <w:r w:rsidRPr="00B021D9">
        <w:rPr>
          <w:rFonts w:ascii="Arial" w:eastAsia="SimSun" w:hAnsi="Arial" w:cs="Arial"/>
          <w:kern w:val="1"/>
          <w:sz w:val="22"/>
          <w:szCs w:val="22"/>
          <w:lang w:eastAsia="zh-CN" w:bidi="hi-IN"/>
        </w:rPr>
        <w:t>º Esta Portaria entra em vigor na data da sua assinatura.</w:t>
      </w:r>
    </w:p>
    <w:p w:rsidR="001328B4" w:rsidRDefault="001328B4" w:rsidP="005D6B31">
      <w:pPr>
        <w:spacing w:line="360" w:lineRule="auto"/>
        <w:jc w:val="both"/>
        <w:rPr>
          <w:rFonts w:ascii="Arial" w:hAnsi="Arial" w:cs="Arial"/>
          <w:sz w:val="22"/>
          <w:szCs w:val="22"/>
        </w:rPr>
      </w:pPr>
    </w:p>
    <w:p w:rsidR="009D5B1B" w:rsidRDefault="009D5B1B" w:rsidP="005D6B31">
      <w:pPr>
        <w:spacing w:line="360" w:lineRule="auto"/>
        <w:jc w:val="both"/>
        <w:rPr>
          <w:rFonts w:ascii="Arial" w:hAnsi="Arial" w:cs="Arial"/>
          <w:sz w:val="22"/>
          <w:szCs w:val="22"/>
        </w:rPr>
      </w:pPr>
    </w:p>
    <w:p w:rsidR="001328B4" w:rsidRPr="00842194" w:rsidRDefault="001328B4" w:rsidP="001328B4">
      <w:pPr>
        <w:spacing w:line="360" w:lineRule="auto"/>
        <w:jc w:val="right"/>
        <w:rPr>
          <w:rFonts w:ascii="Arial" w:hAnsi="Arial" w:cs="Arial"/>
          <w:sz w:val="22"/>
          <w:szCs w:val="22"/>
        </w:rPr>
      </w:pPr>
      <w:r>
        <w:rPr>
          <w:rFonts w:ascii="Arial" w:hAnsi="Arial" w:cs="Arial"/>
          <w:sz w:val="22"/>
          <w:szCs w:val="22"/>
        </w:rPr>
        <w:t xml:space="preserve">Cuiabá, </w:t>
      </w:r>
      <w:r w:rsidR="00665D0F">
        <w:rPr>
          <w:rFonts w:ascii="Arial" w:hAnsi="Arial" w:cs="Arial"/>
          <w:sz w:val="22"/>
          <w:szCs w:val="22"/>
        </w:rPr>
        <w:t>13 de junho</w:t>
      </w:r>
      <w:r>
        <w:rPr>
          <w:rFonts w:ascii="Arial" w:hAnsi="Arial" w:cs="Arial"/>
          <w:sz w:val="22"/>
          <w:szCs w:val="22"/>
        </w:rPr>
        <w:t xml:space="preserve"> de 2017.</w:t>
      </w:r>
    </w:p>
    <w:p w:rsidR="00A811B1" w:rsidRDefault="00A811B1" w:rsidP="00796186">
      <w:pPr>
        <w:spacing w:line="360" w:lineRule="auto"/>
        <w:jc w:val="both"/>
        <w:rPr>
          <w:rFonts w:ascii="Arial" w:hAnsi="Arial" w:cs="Arial"/>
          <w:sz w:val="22"/>
          <w:szCs w:val="22"/>
        </w:rPr>
      </w:pPr>
    </w:p>
    <w:p w:rsidR="009D5B1B" w:rsidRPr="00842194" w:rsidRDefault="009D5B1B" w:rsidP="00796186">
      <w:pPr>
        <w:spacing w:line="360" w:lineRule="auto"/>
        <w:jc w:val="both"/>
        <w:rPr>
          <w:rFonts w:ascii="Arial" w:hAnsi="Arial" w:cs="Arial"/>
          <w:sz w:val="22"/>
          <w:szCs w:val="22"/>
        </w:rPr>
      </w:pPr>
      <w:bookmarkStart w:id="0" w:name="_GoBack"/>
      <w:bookmarkEnd w:id="0"/>
    </w:p>
    <w:p w:rsidR="00A811B1" w:rsidRPr="00842194" w:rsidRDefault="00A811B1" w:rsidP="00796186">
      <w:pPr>
        <w:pStyle w:val="NormalWeb"/>
        <w:spacing w:line="360" w:lineRule="auto"/>
        <w:jc w:val="both"/>
        <w:rPr>
          <w:rFonts w:ascii="Arial" w:hAnsi="Arial" w:cs="Arial"/>
          <w:sz w:val="22"/>
          <w:szCs w:val="22"/>
        </w:rPr>
      </w:pPr>
    </w:p>
    <w:p w:rsidR="00A811B1" w:rsidRPr="00842194" w:rsidRDefault="00A811B1" w:rsidP="00796186">
      <w:pPr>
        <w:widowControl w:val="0"/>
        <w:spacing w:line="360" w:lineRule="auto"/>
        <w:jc w:val="both"/>
        <w:rPr>
          <w:rFonts w:ascii="Arial" w:eastAsia="Times New Roman" w:hAnsi="Arial" w:cs="Arial"/>
          <w:sz w:val="22"/>
          <w:szCs w:val="22"/>
          <w:shd w:val="clear" w:color="auto" w:fill="FFFFFF"/>
          <w:lang w:eastAsia="pt-BR"/>
        </w:rPr>
      </w:pPr>
    </w:p>
    <w:p w:rsidR="00A811B1" w:rsidRPr="00842194" w:rsidRDefault="00897E0B" w:rsidP="00796186">
      <w:pPr>
        <w:spacing w:line="360" w:lineRule="auto"/>
        <w:jc w:val="center"/>
        <w:rPr>
          <w:rFonts w:ascii="Arial" w:hAnsi="Arial" w:cs="Arial"/>
          <w:b/>
          <w:sz w:val="22"/>
          <w:szCs w:val="22"/>
        </w:rPr>
      </w:pPr>
      <w:r w:rsidRPr="00842194">
        <w:rPr>
          <w:rFonts w:ascii="Arial" w:hAnsi="Arial" w:cs="Arial"/>
          <w:b/>
          <w:sz w:val="22"/>
          <w:szCs w:val="22"/>
        </w:rPr>
        <w:t>WILSON FERNANDO VARGAS DE ANDRADE</w:t>
      </w:r>
    </w:p>
    <w:p w:rsidR="00A811B1" w:rsidRPr="00842194" w:rsidRDefault="00897E0B" w:rsidP="00842194">
      <w:pPr>
        <w:spacing w:line="360" w:lineRule="auto"/>
        <w:jc w:val="center"/>
        <w:rPr>
          <w:rFonts w:ascii="Arial" w:hAnsi="Arial" w:cs="Arial"/>
          <w:sz w:val="22"/>
          <w:szCs w:val="22"/>
        </w:rPr>
      </w:pPr>
      <w:r w:rsidRPr="00842194">
        <w:rPr>
          <w:rFonts w:ascii="Arial" w:hAnsi="Arial" w:cs="Arial"/>
          <w:sz w:val="22"/>
          <w:szCs w:val="22"/>
        </w:rPr>
        <w:t>Presidente do CAU/MT</w:t>
      </w:r>
    </w:p>
    <w:sectPr w:rsidR="00A811B1" w:rsidRPr="00842194" w:rsidSect="00B241FC">
      <w:headerReference w:type="default" r:id="rId8"/>
      <w:footerReference w:type="default" r:id="rId9"/>
      <w:pgSz w:w="11906" w:h="16838"/>
      <w:pgMar w:top="1702" w:right="1134" w:bottom="1135" w:left="1701" w:header="1134" w:footer="584"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667" w:rsidRDefault="00B31667">
      <w:r>
        <w:separator/>
      </w:r>
    </w:p>
  </w:endnote>
  <w:endnote w:type="continuationSeparator" w:id="0">
    <w:p w:rsidR="00B31667" w:rsidRDefault="00B31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667" w:rsidRDefault="007A2ECF" w:rsidP="009D5B1B">
    <w:pPr>
      <w:pStyle w:val="Rodap"/>
      <w:jc w:val="right"/>
    </w:pPr>
    <w:sdt>
      <w:sdtPr>
        <w:id w:val="1205294880"/>
        <w:docPartObj>
          <w:docPartGallery w:val="Page Numbers (Bottom of Page)"/>
          <w:docPartUnique/>
        </w:docPartObj>
      </w:sdtPr>
      <w:sdtEndPr/>
      <w:sdtContent>
        <w:r w:rsidR="0082033C">
          <w:ptab w:relativeTo="margin" w:alignment="center" w:leader="none"/>
        </w:r>
        <w:r w:rsidR="00B31667">
          <w:fldChar w:fldCharType="begin"/>
        </w:r>
        <w:r w:rsidR="00B31667">
          <w:instrText>PAGE   \* MERGEFORMAT</w:instrText>
        </w:r>
        <w:r w:rsidR="00B31667">
          <w:fldChar w:fldCharType="separate"/>
        </w:r>
        <w:r>
          <w:rPr>
            <w:noProof/>
          </w:rPr>
          <w:t>4</w:t>
        </w:r>
        <w:r w:rsidR="00B31667">
          <w:fldChar w:fldCharType="end"/>
        </w:r>
      </w:sdtContent>
    </w:sdt>
    <w:r w:rsidR="00537916">
      <w:rPr>
        <w:noProof/>
        <w:lang w:eastAsia="pt-BR"/>
      </w:rPr>
      <w:drawing>
        <wp:anchor distT="0" distB="0" distL="0" distR="0" simplePos="0" relativeHeight="251659264" behindDoc="0" locked="0" layoutInCell="1" allowOverlap="1">
          <wp:simplePos x="0" y="0"/>
          <wp:positionH relativeFrom="column">
            <wp:align>center</wp:align>
          </wp:positionH>
          <wp:positionV relativeFrom="paragraph">
            <wp:posOffset>9884410</wp:posOffset>
          </wp:positionV>
          <wp:extent cx="6118860" cy="349250"/>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349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D5B1B">
      <w:rPr>
        <w:noProof/>
        <w:lang w:eastAsia="pt-BR"/>
      </w:rPr>
      <w:drawing>
        <wp:anchor distT="0" distB="0" distL="0" distR="0" simplePos="0" relativeHeight="251661312" behindDoc="0" locked="0" layoutInCell="1" allowOverlap="1">
          <wp:simplePos x="0" y="0"/>
          <wp:positionH relativeFrom="column">
            <wp:align>center</wp:align>
          </wp:positionH>
          <wp:positionV relativeFrom="paragraph">
            <wp:posOffset>0</wp:posOffset>
          </wp:positionV>
          <wp:extent cx="6118860" cy="349250"/>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349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667" w:rsidRDefault="00B31667">
      <w:r>
        <w:separator/>
      </w:r>
    </w:p>
  </w:footnote>
  <w:footnote w:type="continuationSeparator" w:id="0">
    <w:p w:rsidR="00B31667" w:rsidRDefault="00B31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667" w:rsidRDefault="00537916">
    <w:pPr>
      <w:pStyle w:val="Cabealho"/>
      <w:tabs>
        <w:tab w:val="left" w:pos="2880"/>
        <w:tab w:val="left" w:pos="6120"/>
      </w:tabs>
      <w:ind w:left="587"/>
      <w:rPr>
        <w:rFonts w:ascii="Arial" w:hAnsi="Arial"/>
        <w:color w:val="296D7A"/>
        <w:sz w:val="22"/>
      </w:rPr>
    </w:pPr>
    <w:r>
      <w:rPr>
        <w:rFonts w:ascii="Arial" w:hAnsi="Arial"/>
        <w:noProof/>
        <w:color w:val="296D7A"/>
        <w:sz w:val="22"/>
        <w:lang w:eastAsia="pt-BR"/>
      </w:rPr>
      <w:drawing>
        <wp:anchor distT="0" distB="0" distL="0" distR="0" simplePos="0" relativeHeight="251658240" behindDoc="0" locked="0" layoutInCell="1" allowOverlap="1">
          <wp:simplePos x="0" y="0"/>
          <wp:positionH relativeFrom="page">
            <wp:posOffset>95250</wp:posOffset>
          </wp:positionH>
          <wp:positionV relativeFrom="paragraph">
            <wp:posOffset>-253365</wp:posOffset>
          </wp:positionV>
          <wp:extent cx="7381875" cy="608330"/>
          <wp:effectExtent l="0" t="0" r="9525" b="127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1875" cy="6083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05068"/>
    <w:multiLevelType w:val="hybridMultilevel"/>
    <w:tmpl w:val="221872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0866E32"/>
    <w:multiLevelType w:val="hybridMultilevel"/>
    <w:tmpl w:val="FC5606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1B1"/>
    <w:rsid w:val="0006221B"/>
    <w:rsid w:val="00070C5C"/>
    <w:rsid w:val="000E262B"/>
    <w:rsid w:val="00132311"/>
    <w:rsid w:val="001328B4"/>
    <w:rsid w:val="00172680"/>
    <w:rsid w:val="001F5713"/>
    <w:rsid w:val="00217ABF"/>
    <w:rsid w:val="00222760"/>
    <w:rsid w:val="00242AA2"/>
    <w:rsid w:val="002740D5"/>
    <w:rsid w:val="00334B4A"/>
    <w:rsid w:val="00416138"/>
    <w:rsid w:val="00442B9B"/>
    <w:rsid w:val="0047201D"/>
    <w:rsid w:val="00504F81"/>
    <w:rsid w:val="00537916"/>
    <w:rsid w:val="005D6B31"/>
    <w:rsid w:val="005F7A1F"/>
    <w:rsid w:val="006206D5"/>
    <w:rsid w:val="00665D0F"/>
    <w:rsid w:val="006A420D"/>
    <w:rsid w:val="006B1B77"/>
    <w:rsid w:val="006E4FCC"/>
    <w:rsid w:val="00795690"/>
    <w:rsid w:val="00796186"/>
    <w:rsid w:val="007A2ECF"/>
    <w:rsid w:val="0082033C"/>
    <w:rsid w:val="008363EA"/>
    <w:rsid w:val="00842194"/>
    <w:rsid w:val="00897E0B"/>
    <w:rsid w:val="00922998"/>
    <w:rsid w:val="00923729"/>
    <w:rsid w:val="009A3B98"/>
    <w:rsid w:val="009A3BA2"/>
    <w:rsid w:val="009D5B1B"/>
    <w:rsid w:val="00A35269"/>
    <w:rsid w:val="00A811B1"/>
    <w:rsid w:val="00A81C1E"/>
    <w:rsid w:val="00AF19D5"/>
    <w:rsid w:val="00B241FC"/>
    <w:rsid w:val="00B31667"/>
    <w:rsid w:val="00B51A3E"/>
    <w:rsid w:val="00C81EC1"/>
    <w:rsid w:val="00CF696D"/>
    <w:rsid w:val="00D93A8E"/>
    <w:rsid w:val="00EA3515"/>
    <w:rsid w:val="00EE1294"/>
    <w:rsid w:val="00FB07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5:docId w15:val="{732C2CCA-9A90-4C8E-8323-95F65154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pPr>
      <w:suppressAutoHyphens/>
    </w:pPr>
    <w:rPr>
      <w:sz w:val="24"/>
      <w:szCs w:val="24"/>
      <w:lang w:eastAsia="en-US"/>
    </w:rPr>
  </w:style>
  <w:style w:type="paragraph" w:styleId="Ttulo2">
    <w:name w:val="heading 2"/>
    <w:basedOn w:val="Normal"/>
    <w:link w:val="Ttulo2Char"/>
    <w:uiPriority w:val="9"/>
    <w:qFormat/>
    <w:rsid w:val="004C521D"/>
    <w:pPr>
      <w:outlineLvl w:val="1"/>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rsid w:val="00C55B31"/>
  </w:style>
  <w:style w:type="character" w:customStyle="1" w:styleId="RodapChar">
    <w:name w:val="Rodapé Char"/>
    <w:basedOn w:val="Fontepargpadro"/>
    <w:link w:val="Rodap"/>
    <w:uiPriority w:val="99"/>
    <w:rsid w:val="00C55B31"/>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iCs/>
    </w:rPr>
  </w:style>
  <w:style w:type="character" w:customStyle="1" w:styleId="LinkdaInternet">
    <w:name w:val="Link da Internet"/>
    <w:uiPriority w:val="99"/>
    <w:semiHidden/>
    <w:unhideWhenUsed/>
    <w:rsid w:val="003B4628"/>
    <w:rPr>
      <w:color w:val="0000FF"/>
      <w:u w:val="single"/>
    </w:rPr>
  </w:style>
  <w:style w:type="character" w:styleId="Nmerodepgina">
    <w:name w:val="page number"/>
    <w:basedOn w:val="Fontepargpadro"/>
    <w:rsid w:val="00BA215A"/>
  </w:style>
  <w:style w:type="character" w:customStyle="1" w:styleId="TextodenotaderodapChar">
    <w:name w:val="Texto de nota de rodapé Char"/>
    <w:link w:val="Textodenotaderodap"/>
    <w:rsid w:val="00546A65"/>
    <w:rPr>
      <w:lang w:eastAsia="en-US"/>
    </w:rPr>
  </w:style>
  <w:style w:type="character" w:styleId="Refdenotaderodap">
    <w:name w:val="footnote reference"/>
    <w:rsid w:val="00546A65"/>
    <w:rPr>
      <w:vertAlign w:val="superscript"/>
    </w:rPr>
  </w:style>
  <w:style w:type="character" w:customStyle="1" w:styleId="TextosemFormataoChar">
    <w:name w:val="Texto sem Formatação Char"/>
    <w:link w:val="TextosemFormatao"/>
    <w:rsid w:val="00123011"/>
    <w:rPr>
      <w:rFonts w:ascii="Courier New" w:eastAsia="Times New Roman" w:hAnsi="Courier New"/>
      <w:lang w:val="x-none" w:eastAsia="x-none"/>
    </w:rPr>
  </w:style>
  <w:style w:type="character" w:customStyle="1" w:styleId="Ttulo2Char">
    <w:name w:val="Título 2 Char"/>
    <w:link w:val="Ttulo2"/>
    <w:uiPriority w:val="9"/>
    <w:rsid w:val="004C521D"/>
    <w:rPr>
      <w:rFonts w:ascii="Times New Roman" w:eastAsia="Times New Roman" w:hAnsi="Times New Roman"/>
      <w:b/>
      <w:bCs/>
      <w:sz w:val="36"/>
      <w:szCs w:val="36"/>
    </w:rPr>
  </w:style>
  <w:style w:type="character" w:customStyle="1" w:styleId="TextodebaloChar">
    <w:name w:val="Texto de balão Char"/>
    <w:link w:val="Textodebalo"/>
    <w:rsid w:val="00071E66"/>
    <w:rPr>
      <w:rFonts w:ascii="Tahoma" w:hAnsi="Tahoma" w:cs="Tahoma"/>
      <w:sz w:val="16"/>
      <w:szCs w:val="16"/>
      <w:lang w:eastAsia="en-US"/>
    </w:rPr>
  </w:style>
  <w:style w:type="paragraph" w:styleId="Ttulo">
    <w:name w:val="Title"/>
    <w:basedOn w:val="Normal"/>
    <w:next w:val="Corpodotexto"/>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pPr>
      <w:spacing w:after="140" w:line="288" w:lineRule="auto"/>
    </w:pPr>
  </w:style>
  <w:style w:type="paragraph" w:styleId="Lista">
    <w:name w:val="List"/>
    <w:basedOn w:val="Corpodotexto"/>
    <w:rPr>
      <w:rFonts w:cs="Mangal"/>
    </w:rPr>
  </w:style>
  <w:style w:type="paragraph" w:styleId="Legenda">
    <w:name w:val="caption"/>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Cabealho">
    <w:name w:val="header"/>
    <w:basedOn w:val="Normal"/>
    <w:link w:val="CabealhoChar"/>
    <w:uiPriority w:val="99"/>
    <w:unhideWhenUsed/>
    <w:rsid w:val="00C55B31"/>
    <w:pPr>
      <w:tabs>
        <w:tab w:val="center" w:pos="4320"/>
        <w:tab w:val="right" w:pos="8640"/>
      </w:tabs>
    </w:pPr>
  </w:style>
  <w:style w:type="paragraph" w:styleId="Rodap">
    <w:name w:val="footer"/>
    <w:basedOn w:val="Normal"/>
    <w:link w:val="RodapChar"/>
    <w:unhideWhenUsed/>
    <w:rsid w:val="00C55B31"/>
    <w:pPr>
      <w:tabs>
        <w:tab w:val="center" w:pos="4320"/>
        <w:tab w:val="right" w:pos="8640"/>
      </w:tabs>
    </w:pPr>
  </w:style>
  <w:style w:type="paragraph" w:styleId="NormalWeb">
    <w:name w:val="Normal (Web)"/>
    <w:basedOn w:val="Normal"/>
    <w:uiPriority w:val="99"/>
    <w:rsid w:val="00C55B31"/>
    <w:rPr>
      <w:rFonts w:ascii="Times" w:hAnsi="Times"/>
      <w:sz w:val="20"/>
      <w:szCs w:val="20"/>
    </w:rPr>
  </w:style>
  <w:style w:type="paragraph" w:customStyle="1" w:styleId="SombreamentoMdio1-nfase11">
    <w:name w:val="Sombreamento Médio 1 - Ênfase 11"/>
    <w:uiPriority w:val="1"/>
    <w:qFormat/>
    <w:rsid w:val="00123011"/>
    <w:pPr>
      <w:suppressAutoHyphens/>
    </w:pPr>
    <w:rPr>
      <w:rFonts w:ascii="Calibri" w:eastAsia="Calibri" w:hAnsi="Calibri"/>
      <w:sz w:val="22"/>
      <w:szCs w:val="22"/>
      <w:lang w:eastAsia="en-US"/>
    </w:rPr>
  </w:style>
  <w:style w:type="paragraph" w:customStyle="1" w:styleId="Default">
    <w:name w:val="Default"/>
    <w:basedOn w:val="Normal"/>
    <w:rsid w:val="00BE7D57"/>
    <w:rPr>
      <w:rFonts w:ascii="Times New Roman" w:eastAsia="Calibri" w:hAnsi="Times New Roman"/>
      <w:color w:val="000000"/>
    </w:rPr>
  </w:style>
  <w:style w:type="paragraph" w:styleId="Textodenotaderodap">
    <w:name w:val="footnote text"/>
    <w:basedOn w:val="Normal"/>
    <w:link w:val="TextodenotaderodapChar"/>
    <w:rsid w:val="00546A65"/>
    <w:rPr>
      <w:sz w:val="20"/>
      <w:szCs w:val="20"/>
    </w:rPr>
  </w:style>
  <w:style w:type="paragraph" w:styleId="TextosemFormatao">
    <w:name w:val="Plain Text"/>
    <w:basedOn w:val="Normal"/>
    <w:link w:val="TextosemFormataoChar"/>
    <w:rsid w:val="00123011"/>
    <w:rPr>
      <w:rFonts w:ascii="Courier New" w:eastAsia="Times New Roman" w:hAnsi="Courier New"/>
      <w:sz w:val="20"/>
      <w:szCs w:val="20"/>
      <w:lang w:val="x-none" w:eastAsia="x-none"/>
    </w:rPr>
  </w:style>
  <w:style w:type="paragraph" w:customStyle="1" w:styleId="artigo">
    <w:name w:val="artigo"/>
    <w:basedOn w:val="Normal"/>
    <w:rsid w:val="00123011"/>
    <w:pPr>
      <w:spacing w:after="280"/>
    </w:pPr>
    <w:rPr>
      <w:rFonts w:ascii="Times New Roman" w:eastAsia="Times New Roman" w:hAnsi="Times New Roman"/>
      <w:lang w:eastAsia="pt-BR"/>
    </w:rPr>
  </w:style>
  <w:style w:type="paragraph" w:customStyle="1" w:styleId="cap">
    <w:name w:val="cap"/>
    <w:basedOn w:val="Normal"/>
    <w:rsid w:val="00123011"/>
    <w:pPr>
      <w:spacing w:after="280"/>
    </w:pPr>
    <w:rPr>
      <w:rFonts w:ascii="Times New Roman" w:eastAsia="Times New Roman" w:hAnsi="Times New Roman"/>
      <w:lang w:eastAsia="pt-BR"/>
    </w:rPr>
  </w:style>
  <w:style w:type="paragraph" w:styleId="Textodebalo">
    <w:name w:val="Balloon Text"/>
    <w:basedOn w:val="Normal"/>
    <w:link w:val="TextodebaloChar"/>
    <w:rsid w:val="00071E66"/>
    <w:rPr>
      <w:rFonts w:ascii="Tahoma" w:hAnsi="Tahoma" w:cs="Tahoma"/>
      <w:sz w:val="16"/>
      <w:szCs w:val="16"/>
    </w:rPr>
  </w:style>
  <w:style w:type="paragraph" w:customStyle="1" w:styleId="Contedodoquadro">
    <w:name w:val="Conteúdo do quadro"/>
    <w:basedOn w:val="Normal"/>
  </w:style>
  <w:style w:type="table" w:styleId="GradeMdia3-nfase2">
    <w:name w:val="Medium Grid 3 Accent 2"/>
    <w:basedOn w:val="Tabelanormal"/>
    <w:uiPriority w:val="60"/>
    <w:qFormat/>
    <w:rsid w:val="00C55B31"/>
    <w:rPr>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PargrafodaLista">
    <w:name w:val="List Paragraph"/>
    <w:basedOn w:val="Normal"/>
    <w:uiPriority w:val="34"/>
    <w:qFormat/>
    <w:rsid w:val="00922998"/>
    <w:pPr>
      <w:widowControl w:val="0"/>
      <w:spacing w:line="100" w:lineRule="atLeast"/>
      <w:ind w:left="708"/>
      <w:textAlignment w:val="baseline"/>
    </w:pPr>
    <w:rPr>
      <w:rFonts w:ascii="Times New Roman" w:eastAsia="SimSun" w:hAnsi="Times New Roman" w:cs="Mangal"/>
      <w:kern w:val="1"/>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BA15E-8C7C-4958-85D5-ADBF43CC0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1083</Words>
  <Characters>5850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CAU08</cp:lastModifiedBy>
  <cp:revision>11</cp:revision>
  <cp:lastPrinted>2017-06-13T19:54:00Z</cp:lastPrinted>
  <dcterms:created xsi:type="dcterms:W3CDTF">2017-06-13T19:35:00Z</dcterms:created>
  <dcterms:modified xsi:type="dcterms:W3CDTF">2017-06-13T20:13:00Z</dcterms:modified>
  <dc:language>pt-BR</dc:language>
</cp:coreProperties>
</file>