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C772B9" w:rsidRDefault="000002F9" w:rsidP="00C772B9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C772B9"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C772B9"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C772B9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71701" w:rsidRDefault="00E403A7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C772B9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95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5"/>
        <w:gridCol w:w="2412"/>
        <w:gridCol w:w="2557"/>
        <w:gridCol w:w="2271"/>
      </w:tblGrid>
      <w:tr w:rsidR="00030879" w:rsidRPr="00370F66" w:rsidTr="0092244F">
        <w:trPr>
          <w:gridBefore w:val="3"/>
          <w:wBefore w:w="7524" w:type="dxa"/>
          <w:trHeight w:val="17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D710CB">
              <w:rPr>
                <w:szCs w:val="22"/>
              </w:rPr>
              <w:t>8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92244F">
        <w:trPr>
          <w:trHeight w:val="191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3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92244F">
        <w:trPr>
          <w:trHeight w:val="2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92244F">
        <w:trPr>
          <w:trHeight w:val="118"/>
        </w:trPr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D710CB" w:rsidP="004E73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23/08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D710CB" w:rsidP="003916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18h15</w:t>
            </w:r>
            <w:r w:rsidR="00C15293">
              <w:rPr>
                <w:rFonts w:ascii="Arial" w:hAnsi="Arial"/>
              </w:rPr>
              <w:t>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D710CB" w:rsidP="0063333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Arial" w:hAnsi="Arial"/>
              </w:rPr>
              <w:t>20</w:t>
            </w:r>
            <w:r w:rsidR="00AE2BB5">
              <w:rPr>
                <w:rFonts w:ascii="Arial" w:hAnsi="Arial"/>
              </w:rPr>
              <w:t>h40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92244F">
        <w:trPr>
          <w:trHeight w:val="187"/>
        </w:trPr>
        <w:tc>
          <w:tcPr>
            <w:tcW w:w="9794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380163" w:rsidRPr="006C57CB" w:rsidRDefault="0092244F" w:rsidP="006C57CB">
      <w:pPr>
        <w:rPr>
          <w:rFonts w:ascii="Arial" w:hAnsi="Arial" w:cs="Arial"/>
          <w:shd w:val="clear" w:color="auto" w:fill="FFFFFF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>1.</w:t>
      </w:r>
      <w:r w:rsidRPr="006C57CB">
        <w:rPr>
          <w:rFonts w:ascii="Arial" w:hAnsi="Arial" w:cs="Arial"/>
          <w:shd w:val="clear" w:color="auto" w:fill="FFFFFF"/>
        </w:rPr>
        <w:t>Verificação de </w:t>
      </w:r>
      <w:r w:rsidRPr="006C57CB">
        <w:rPr>
          <w:rFonts w:ascii="Arial" w:hAnsi="Arial" w:cs="Arial"/>
          <w:i/>
          <w:iCs/>
          <w:shd w:val="clear" w:color="auto" w:fill="FFFFFF"/>
        </w:rPr>
        <w:t>quórum</w:t>
      </w:r>
      <w:r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2.</w:t>
      </w:r>
      <w:r w:rsidR="0054025B" w:rsidRPr="006C57C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028C4" w:rsidRPr="006C57CB">
        <w:rPr>
          <w:rFonts w:ascii="Arial" w:hAnsi="Arial" w:cs="Arial"/>
          <w:shd w:val="clear" w:color="auto" w:fill="FFFFFF"/>
        </w:rPr>
        <w:t>Verificação da</w:t>
      </w:r>
      <w:r w:rsidRPr="006C57CB">
        <w:rPr>
          <w:rFonts w:ascii="Arial" w:hAnsi="Arial" w:cs="Arial"/>
          <w:shd w:val="clear" w:color="auto" w:fill="FFFFFF"/>
        </w:rPr>
        <w:t xml:space="preserve"> Pauta;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3.</w:t>
      </w:r>
      <w:r w:rsidR="0054025B" w:rsidRPr="006C57CB">
        <w:rPr>
          <w:rFonts w:ascii="Arial" w:hAnsi="Arial" w:cs="Arial"/>
        </w:rPr>
        <w:t xml:space="preserve"> </w:t>
      </w:r>
      <w:r w:rsidR="005666A9" w:rsidRPr="005666A9">
        <w:rPr>
          <w:rFonts w:ascii="Arial" w:hAnsi="Arial" w:cs="Arial"/>
          <w:shd w:val="clear" w:color="auto" w:fill="FFFFFF"/>
        </w:rPr>
        <w:t>Aprovação Súmulas 06.2018 (junho) e 07.2018 (julho) – CED CAU/MT Reunião Ordinária</w:t>
      </w:r>
      <w:r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4.</w:t>
      </w:r>
      <w:r w:rsidR="00442005" w:rsidRPr="006C57CB">
        <w:rPr>
          <w:rFonts w:ascii="Arial" w:hAnsi="Arial" w:cs="Arial"/>
        </w:rPr>
        <w:t xml:space="preserve"> </w:t>
      </w:r>
      <w:r w:rsidR="0054025B" w:rsidRPr="006C57CB">
        <w:rPr>
          <w:rFonts w:ascii="Arial" w:hAnsi="Arial" w:cs="Arial"/>
        </w:rPr>
        <w:t xml:space="preserve"> </w:t>
      </w:r>
      <w:r w:rsidR="005666A9" w:rsidRPr="005666A9">
        <w:rPr>
          <w:rFonts w:ascii="Arial" w:hAnsi="Arial" w:cs="Arial"/>
          <w:shd w:val="clear" w:color="auto" w:fill="FFFFFF"/>
        </w:rPr>
        <w:t>Protocolo 714012/2018 – Ofício CAU/BR solicitando contribuições para a Resolução 143/2017</w:t>
      </w:r>
      <w:r w:rsidR="00583BE6" w:rsidRPr="006C57CB">
        <w:rPr>
          <w:rFonts w:ascii="Arial" w:hAnsi="Arial" w:cs="Arial"/>
          <w:shd w:val="clear" w:color="auto" w:fill="FFFFFF"/>
        </w:rPr>
        <w:t>;</w:t>
      </w:r>
      <w:r w:rsidRPr="006C57CB">
        <w:rPr>
          <w:rFonts w:ascii="Arial" w:hAnsi="Arial" w:cs="Arial"/>
        </w:rPr>
        <w:br/>
      </w:r>
      <w:r w:rsidRPr="006C57CB">
        <w:rPr>
          <w:rFonts w:ascii="Arial" w:hAnsi="Arial" w:cs="Arial"/>
          <w:b/>
          <w:bCs/>
          <w:shd w:val="clear" w:color="auto" w:fill="FFFFFF"/>
        </w:rPr>
        <w:t>5.</w:t>
      </w:r>
      <w:r w:rsidR="00380163" w:rsidRPr="006C57CB">
        <w:rPr>
          <w:rFonts w:ascii="Arial" w:hAnsi="Arial" w:cs="Arial"/>
        </w:rPr>
        <w:t xml:space="preserve"> </w:t>
      </w:r>
      <w:r w:rsidR="005666A9" w:rsidRPr="005666A9">
        <w:rPr>
          <w:rFonts w:ascii="Arial" w:hAnsi="Arial" w:cs="Arial"/>
          <w:bCs/>
          <w:shd w:val="clear" w:color="auto" w:fill="FFFFFF"/>
        </w:rPr>
        <w:t xml:space="preserve">Protocolos Denúncia ético-disciplinar para </w:t>
      </w:r>
      <w:r w:rsidR="005666A9" w:rsidRPr="005666A9">
        <w:rPr>
          <w:rFonts w:ascii="Arial" w:hAnsi="Arial" w:cs="Arial"/>
          <w:bCs/>
          <w:u w:val="single"/>
          <w:shd w:val="clear" w:color="auto" w:fill="FFFFFF"/>
        </w:rPr>
        <w:t>distribuição</w:t>
      </w:r>
      <w:r w:rsidR="005666A9" w:rsidRPr="005666A9">
        <w:rPr>
          <w:rFonts w:ascii="Arial" w:hAnsi="Arial" w:cs="Arial"/>
          <w:bCs/>
          <w:shd w:val="clear" w:color="auto" w:fill="FFFFFF"/>
        </w:rPr>
        <w:t>: 714780/2018; 698060/2018</w:t>
      </w:r>
      <w:r w:rsidR="0054025B" w:rsidRPr="006C57CB">
        <w:rPr>
          <w:rFonts w:ascii="Arial" w:hAnsi="Arial" w:cs="Arial"/>
          <w:shd w:val="clear" w:color="auto" w:fill="FFFFFF"/>
        </w:rPr>
        <w:t>;</w:t>
      </w:r>
    </w:p>
    <w:p w:rsidR="00380163" w:rsidRPr="006C57CB" w:rsidRDefault="00380163" w:rsidP="006C57CB">
      <w:pPr>
        <w:rPr>
          <w:rFonts w:ascii="Arial" w:hAnsi="Arial" w:cs="Arial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>6.</w:t>
      </w:r>
      <w:r w:rsidRPr="006C57CB">
        <w:rPr>
          <w:rFonts w:ascii="Arial" w:hAnsi="Arial" w:cs="Arial"/>
        </w:rPr>
        <w:t xml:space="preserve"> </w:t>
      </w:r>
      <w:r w:rsidR="005666A9" w:rsidRPr="005666A9">
        <w:rPr>
          <w:rFonts w:ascii="Arial" w:hAnsi="Arial" w:cs="Arial"/>
          <w:bCs/>
        </w:rPr>
        <w:t>Protocolo 641703/2018 – Solicitação de Convênio com a OAB, para oferecer descontos aos associados e não ferir o Código de Ética</w:t>
      </w:r>
      <w:r w:rsidRPr="006C57CB">
        <w:rPr>
          <w:rFonts w:ascii="Arial" w:hAnsi="Arial" w:cs="Arial"/>
        </w:rPr>
        <w:t>;</w:t>
      </w:r>
    </w:p>
    <w:p w:rsidR="00380163" w:rsidRDefault="00380163" w:rsidP="006C57CB">
      <w:pPr>
        <w:rPr>
          <w:rFonts w:ascii="Arial" w:hAnsi="Arial" w:cs="Arial"/>
          <w:shd w:val="clear" w:color="auto" w:fill="FFFFFF"/>
        </w:rPr>
      </w:pPr>
      <w:r w:rsidRPr="006C57CB">
        <w:rPr>
          <w:rFonts w:ascii="Arial" w:hAnsi="Arial" w:cs="Arial"/>
          <w:b/>
          <w:bCs/>
          <w:shd w:val="clear" w:color="auto" w:fill="FFFFFF"/>
        </w:rPr>
        <w:t xml:space="preserve">7. </w:t>
      </w:r>
      <w:r w:rsidR="005666A9" w:rsidRPr="005666A9">
        <w:rPr>
          <w:rFonts w:ascii="Arial" w:hAnsi="Arial" w:cs="Arial"/>
          <w:bCs/>
          <w:shd w:val="clear" w:color="auto" w:fill="FFFFFF"/>
        </w:rPr>
        <w:t>Protocolo 731497/2018; 720091/2018; 720092/2018; – Defesa acerca da Denúncia Ético Disciplinar</w:t>
      </w:r>
      <w:r w:rsidR="005666A9">
        <w:rPr>
          <w:rFonts w:ascii="Arial" w:hAnsi="Arial" w:cs="Arial"/>
          <w:shd w:val="clear" w:color="auto" w:fill="FFFFFF"/>
        </w:rPr>
        <w:t>;</w:t>
      </w:r>
    </w:p>
    <w:p w:rsidR="005666A9" w:rsidRDefault="005666A9" w:rsidP="006C57CB">
      <w:pPr>
        <w:rPr>
          <w:rFonts w:ascii="Arial" w:hAnsi="Arial" w:cs="Arial"/>
          <w:shd w:val="clear" w:color="auto" w:fill="FFFFFF"/>
        </w:rPr>
      </w:pPr>
      <w:r w:rsidRPr="007828FF">
        <w:rPr>
          <w:rFonts w:ascii="Arial" w:hAnsi="Arial" w:cs="Arial"/>
          <w:b/>
          <w:shd w:val="clear" w:color="auto" w:fill="FFFFFF"/>
        </w:rPr>
        <w:t>8.</w:t>
      </w:r>
      <w:r>
        <w:rPr>
          <w:rFonts w:ascii="Arial" w:hAnsi="Arial" w:cs="Arial"/>
          <w:shd w:val="clear" w:color="auto" w:fill="FFFFFF"/>
        </w:rPr>
        <w:t xml:space="preserve"> </w:t>
      </w:r>
      <w:r w:rsidRPr="005666A9">
        <w:rPr>
          <w:rFonts w:ascii="Arial" w:hAnsi="Arial" w:cs="Arial"/>
          <w:bCs/>
          <w:shd w:val="clear" w:color="auto" w:fill="FFFFFF"/>
        </w:rPr>
        <w:t xml:space="preserve">Protocolos Denúncia ético-disciplinar </w:t>
      </w:r>
      <w:r w:rsidRPr="005666A9">
        <w:rPr>
          <w:rFonts w:ascii="Arial" w:hAnsi="Arial" w:cs="Arial"/>
          <w:bCs/>
          <w:u w:val="single"/>
          <w:shd w:val="clear" w:color="auto" w:fill="FFFFFF"/>
        </w:rPr>
        <w:t>(sanção ética)</w:t>
      </w:r>
      <w:r w:rsidRPr="005666A9">
        <w:rPr>
          <w:rFonts w:ascii="Arial" w:hAnsi="Arial" w:cs="Arial"/>
          <w:bCs/>
          <w:shd w:val="clear" w:color="auto" w:fill="FFFFFF"/>
        </w:rPr>
        <w:t>: 470938/2017; 504501/2017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5666A9" w:rsidRDefault="005666A9" w:rsidP="006C57CB">
      <w:pPr>
        <w:rPr>
          <w:rFonts w:ascii="Arial" w:hAnsi="Arial" w:cs="Arial"/>
          <w:shd w:val="clear" w:color="auto" w:fill="FFFFFF"/>
        </w:rPr>
      </w:pPr>
      <w:r w:rsidRPr="007828FF">
        <w:rPr>
          <w:rFonts w:ascii="Arial" w:hAnsi="Arial" w:cs="Arial"/>
          <w:b/>
          <w:shd w:val="clear" w:color="auto" w:fill="FFFFFF"/>
        </w:rPr>
        <w:t>9.</w:t>
      </w:r>
      <w:r>
        <w:rPr>
          <w:rFonts w:ascii="Arial" w:hAnsi="Arial" w:cs="Arial"/>
          <w:shd w:val="clear" w:color="auto" w:fill="FFFFFF"/>
        </w:rPr>
        <w:t xml:space="preserve"> </w:t>
      </w:r>
      <w:r w:rsidRPr="005666A9">
        <w:rPr>
          <w:rFonts w:ascii="Arial" w:hAnsi="Arial" w:cs="Arial"/>
          <w:shd w:val="clear" w:color="auto" w:fill="FFFFFF"/>
        </w:rPr>
        <w:t>Prot</w:t>
      </w:r>
      <w:r w:rsidR="007828FF">
        <w:rPr>
          <w:rFonts w:ascii="Arial" w:hAnsi="Arial" w:cs="Arial"/>
          <w:shd w:val="clear" w:color="auto" w:fill="FFFFFF"/>
        </w:rPr>
        <w:t>ocolo Denúnci</w:t>
      </w:r>
      <w:r w:rsidRPr="005666A9">
        <w:rPr>
          <w:rFonts w:ascii="Arial" w:hAnsi="Arial" w:cs="Arial"/>
          <w:shd w:val="clear" w:color="auto" w:fill="FFFFFF"/>
        </w:rPr>
        <w:t>a ético disciplinar: 581576/2017; 557</w:t>
      </w:r>
      <w:r w:rsidR="00104358">
        <w:rPr>
          <w:rFonts w:ascii="Arial" w:hAnsi="Arial" w:cs="Arial"/>
          <w:shd w:val="clear" w:color="auto" w:fill="FFFFFF"/>
        </w:rPr>
        <w:t>1</w:t>
      </w:r>
      <w:r w:rsidRPr="005666A9">
        <w:rPr>
          <w:rFonts w:ascii="Arial" w:hAnsi="Arial" w:cs="Arial"/>
          <w:shd w:val="clear" w:color="auto" w:fill="FFFFFF"/>
        </w:rPr>
        <w:t>38/2018; 506653/2018; 432228/2016</w:t>
      </w:r>
    </w:p>
    <w:p w:rsidR="005666A9" w:rsidRDefault="005666A9" w:rsidP="006C57CB">
      <w:pPr>
        <w:rPr>
          <w:rFonts w:ascii="Arial" w:hAnsi="Arial" w:cs="Arial"/>
          <w:shd w:val="clear" w:color="auto" w:fill="FFFFFF"/>
        </w:rPr>
      </w:pPr>
      <w:r w:rsidRPr="007828FF">
        <w:rPr>
          <w:rFonts w:ascii="Arial" w:hAnsi="Arial" w:cs="Arial"/>
          <w:b/>
          <w:shd w:val="clear" w:color="auto" w:fill="FFFFFF"/>
        </w:rPr>
        <w:t>10.</w:t>
      </w:r>
      <w:r w:rsidR="007828FF" w:rsidRPr="007828FF">
        <w:rPr>
          <w:rFonts w:ascii="Arial" w:eastAsia="Times New Roman" w:hAnsi="Arial" w:cs="Arial"/>
          <w:bCs/>
          <w:kern w:val="0"/>
          <w:lang w:eastAsia="pt-BR" w:bidi="ar-SA"/>
        </w:rPr>
        <w:t xml:space="preserve"> </w:t>
      </w:r>
      <w:r w:rsidR="007828FF" w:rsidRPr="007828FF">
        <w:rPr>
          <w:rFonts w:ascii="Arial" w:hAnsi="Arial" w:cs="Arial"/>
          <w:bCs/>
          <w:shd w:val="clear" w:color="auto" w:fill="FFFFFF"/>
        </w:rPr>
        <w:t xml:space="preserve">Protocolo Denúncia ético-disciplinar para </w:t>
      </w:r>
      <w:r w:rsidR="007828FF" w:rsidRPr="007828FF">
        <w:rPr>
          <w:rFonts w:ascii="Arial" w:hAnsi="Arial" w:cs="Arial"/>
          <w:bCs/>
          <w:u w:val="single"/>
          <w:shd w:val="clear" w:color="auto" w:fill="FFFFFF"/>
        </w:rPr>
        <w:t>arquivamento</w:t>
      </w:r>
      <w:r w:rsidR="007828FF" w:rsidRPr="007828FF">
        <w:rPr>
          <w:rFonts w:ascii="Arial" w:hAnsi="Arial" w:cs="Arial"/>
          <w:bCs/>
          <w:shd w:val="clear" w:color="auto" w:fill="FFFFFF"/>
        </w:rPr>
        <w:t>: 618932/2017</w:t>
      </w:r>
      <w:r w:rsidR="007828FF">
        <w:rPr>
          <w:rFonts w:ascii="Arial" w:hAnsi="Arial" w:cs="Arial"/>
          <w:bCs/>
          <w:shd w:val="clear" w:color="auto" w:fill="FFFFFF"/>
        </w:rPr>
        <w:t>;</w:t>
      </w:r>
    </w:p>
    <w:p w:rsidR="00C15603" w:rsidRPr="0054025B" w:rsidRDefault="005666A9" w:rsidP="006C57CB">
      <w:pPr>
        <w:rPr>
          <w:shd w:val="clear" w:color="auto" w:fill="FFFFFF"/>
        </w:rPr>
        <w:sectPr w:rsidR="00C15603" w:rsidRPr="0054025B" w:rsidSect="0092244F">
          <w:headerReference w:type="default" r:id="rId8"/>
          <w:footerReference w:type="default" r:id="rId9"/>
          <w:type w:val="continuous"/>
          <w:pgSz w:w="11906" w:h="16838"/>
          <w:pgMar w:top="720" w:right="991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shd w:val="clear" w:color="auto" w:fill="FFFFFF"/>
        </w:rPr>
        <w:t>11</w:t>
      </w:r>
      <w:r w:rsidR="0092244F" w:rsidRPr="006C57CB">
        <w:rPr>
          <w:rFonts w:ascii="Arial" w:hAnsi="Arial" w:cs="Arial"/>
          <w:b/>
          <w:bCs/>
          <w:shd w:val="clear" w:color="auto" w:fill="FFFFFF"/>
        </w:rPr>
        <w:t>.</w:t>
      </w:r>
      <w:r w:rsidR="0092244F" w:rsidRPr="006C57CB">
        <w:rPr>
          <w:rFonts w:ascii="Arial" w:hAnsi="Arial" w:cs="Arial"/>
          <w:shd w:val="clear" w:color="auto" w:fill="FFFFFF"/>
        </w:rPr>
        <w:t>Outros assuntos e palavra livre.</w:t>
      </w:r>
      <w:r w:rsidR="00FE5900" w:rsidRPr="0054025B">
        <w:rPr>
          <w:lang w:eastAsia="pt-BR" w:bidi="ar-SA"/>
        </w:rPr>
        <w:t xml:space="preserve"> 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4028C4" w:rsidRDefault="004028C4" w:rsidP="004028C4">
      <w:pPr>
        <w:pStyle w:val="NormalWeb"/>
        <w:tabs>
          <w:tab w:val="left" w:pos="9781"/>
        </w:tabs>
        <w:spacing w:before="0" w:after="0" w:line="240" w:lineRule="auto"/>
        <w:ind w:right="142"/>
        <w:jc w:val="both"/>
        <w:rPr>
          <w:rFonts w:ascii="Arial" w:hAnsi="Arial" w:cs="Arial"/>
        </w:rPr>
      </w:pPr>
    </w:p>
    <w:p w:rsidR="004028C4" w:rsidRDefault="003D171D" w:rsidP="00FA44BF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050B" w:rsidRPr="00D03D92">
        <w:rPr>
          <w:rFonts w:ascii="Arial" w:hAnsi="Arial" w:cs="Arial"/>
        </w:rPr>
        <w:t xml:space="preserve">onforme a convocação do </w:t>
      </w:r>
      <w:r w:rsidR="00C35546" w:rsidRPr="00C8392A">
        <w:rPr>
          <w:rFonts w:ascii="Arial" w:hAnsi="Arial" w:cs="Arial"/>
        </w:rPr>
        <w:t>Coordenador</w:t>
      </w:r>
      <w:r w:rsidR="00AE2BB5">
        <w:rPr>
          <w:rFonts w:ascii="Arial" w:hAnsi="Arial" w:cs="Arial"/>
        </w:rPr>
        <w:t xml:space="preserve"> Adjunto</w:t>
      </w:r>
      <w:r w:rsidR="003B6405" w:rsidRPr="00C8392A">
        <w:rPr>
          <w:rFonts w:ascii="Arial" w:hAnsi="Arial" w:cs="Arial"/>
        </w:rPr>
        <w:t xml:space="preserve"> </w:t>
      </w:r>
      <w:r w:rsidR="00AE2BB5">
        <w:rPr>
          <w:rFonts w:ascii="Arial" w:hAnsi="Arial" w:cs="Arial"/>
          <w:b/>
        </w:rPr>
        <w:t>Marcel de Barros Saad</w:t>
      </w:r>
      <w:r w:rsidR="003B6405" w:rsidRPr="00D03D92">
        <w:rPr>
          <w:rFonts w:ascii="Arial" w:hAnsi="Arial" w:cs="Arial"/>
        </w:rPr>
        <w:t xml:space="preserve"> </w:t>
      </w:r>
      <w:r w:rsidR="00F6050B" w:rsidRPr="00D03D92">
        <w:rPr>
          <w:rFonts w:ascii="Arial" w:hAnsi="Arial" w:cs="Arial"/>
        </w:rPr>
        <w:t>da Comissão de Ética e Disciplina</w:t>
      </w:r>
      <w:r w:rsidR="0092244F">
        <w:rPr>
          <w:rFonts w:ascii="Arial" w:hAnsi="Arial" w:cs="Arial"/>
        </w:rPr>
        <w:t xml:space="preserve"> do CAU/MT</w:t>
      </w:r>
      <w:r w:rsidR="007D52C5" w:rsidRPr="007D52C5">
        <w:t xml:space="preserve"> </w:t>
      </w:r>
      <w:r w:rsidR="007D52C5" w:rsidRPr="007D52C5">
        <w:rPr>
          <w:rFonts w:ascii="Arial" w:hAnsi="Arial" w:cs="Arial"/>
        </w:rPr>
        <w:t>para a Reunião é dado início a mesma</w:t>
      </w:r>
      <w:r w:rsidR="0092244F">
        <w:rPr>
          <w:rFonts w:ascii="Arial" w:hAnsi="Arial" w:cs="Arial"/>
        </w:rPr>
        <w:t xml:space="preserve">. </w:t>
      </w:r>
    </w:p>
    <w:p w:rsidR="000D4333" w:rsidRDefault="007D52C5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 w:rsidRPr="007D52C5">
        <w:rPr>
          <w:rFonts w:ascii="Arial" w:hAnsi="Arial" w:cs="Arial"/>
        </w:rPr>
        <w:t>A Comissão faz a leitura e aprova a</w:t>
      </w:r>
      <w:r>
        <w:rPr>
          <w:rFonts w:ascii="Arial" w:hAnsi="Arial" w:cs="Arial"/>
        </w:rPr>
        <w:t>s</w:t>
      </w:r>
      <w:r w:rsidRPr="007D52C5">
        <w:rPr>
          <w:rFonts w:ascii="Arial" w:hAnsi="Arial" w:cs="Arial"/>
        </w:rPr>
        <w:t xml:space="preserve"> Súmula</w:t>
      </w:r>
      <w:r>
        <w:rPr>
          <w:rFonts w:ascii="Arial" w:hAnsi="Arial" w:cs="Arial"/>
        </w:rPr>
        <w:t>s 06</w:t>
      </w:r>
      <w:r w:rsidRPr="007D52C5">
        <w:rPr>
          <w:rFonts w:ascii="Arial" w:hAnsi="Arial" w:cs="Arial"/>
        </w:rPr>
        <w:t>.2018 (</w:t>
      </w:r>
      <w:r>
        <w:rPr>
          <w:rFonts w:ascii="Arial" w:hAnsi="Arial" w:cs="Arial"/>
        </w:rPr>
        <w:t>junho) - 6</w:t>
      </w:r>
      <w:r w:rsidRPr="007D52C5">
        <w:rPr>
          <w:rFonts w:ascii="Arial" w:hAnsi="Arial" w:cs="Arial"/>
        </w:rPr>
        <w:t>ª Reunião Ordinária da CED-CAU/MT</w:t>
      </w:r>
      <w:r>
        <w:rPr>
          <w:rFonts w:ascii="Arial" w:hAnsi="Arial" w:cs="Arial"/>
        </w:rPr>
        <w:t xml:space="preserve"> e 07.2018 (julho) – 7ª Reunião Ordinária da CED do CAU/MT</w:t>
      </w:r>
      <w:r w:rsidR="0092244F" w:rsidRPr="001C5D1F">
        <w:rPr>
          <w:rFonts w:ascii="Arial" w:hAnsi="Arial" w:cs="Arial"/>
        </w:rPr>
        <w:t>.</w:t>
      </w:r>
    </w:p>
    <w:p w:rsidR="007D52C5" w:rsidRDefault="00D2346F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r w:rsidRPr="001B7634">
        <w:rPr>
          <w:rFonts w:ascii="Arial" w:hAnsi="Arial" w:cs="Arial"/>
          <w:b/>
        </w:rPr>
        <w:t>Marcel</w:t>
      </w:r>
      <w:r>
        <w:rPr>
          <w:rFonts w:ascii="Arial" w:hAnsi="Arial" w:cs="Arial"/>
        </w:rPr>
        <w:t xml:space="preserve"> faz a leitura do pr</w:t>
      </w:r>
      <w:bookmarkStart w:id="0" w:name="_GoBack"/>
      <w:bookmarkEnd w:id="0"/>
      <w:r>
        <w:rPr>
          <w:rFonts w:ascii="Arial" w:hAnsi="Arial" w:cs="Arial"/>
        </w:rPr>
        <w:t>otocolo 714012/2018 onde a CED do CAU/BR solicita contribuições para a revisão da Resolução 143/2018, a comissão solicita que a Deliberação da CED do CAU/BR seja encaminhada por e-mail para os conselheiros da Comissão, para que cada um possa fazer as contribuições que julgar necessário.</w:t>
      </w:r>
    </w:p>
    <w:p w:rsidR="004519E0" w:rsidRDefault="004519E0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Em seguida o Coordenador solicita um parecer do setor jurídico referente ao Pro</w:t>
      </w:r>
      <w:r w:rsidR="001F49D0">
        <w:rPr>
          <w:rFonts w:ascii="Arial" w:hAnsi="Arial" w:cs="Arial"/>
        </w:rPr>
        <w:t>to</w:t>
      </w:r>
      <w:r>
        <w:rPr>
          <w:rFonts w:ascii="Arial" w:hAnsi="Arial" w:cs="Arial"/>
        </w:rPr>
        <w:t>colo 641703/2018 para que a comissão se resguarde da decisão que irá deliberar.</w:t>
      </w:r>
    </w:p>
    <w:p w:rsidR="004519E0" w:rsidRDefault="001F49D0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O Coordenador comunica que referente aos processos que estavam aguardando A.R e alguns processos aguardando a defesa, diante disso, o Coordenador devolve aos relatores.</w:t>
      </w:r>
    </w:p>
    <w:p w:rsidR="001F49D0" w:rsidRDefault="001F49D0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O Coordenador Marcel distribui as denúncias para análise dos Conselheiros (as) Relatores: </w:t>
      </w:r>
    </w:p>
    <w:p w:rsidR="001F49D0" w:rsidRDefault="001F49D0" w:rsidP="001F49D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Conselheiro Relator Alexsandro Reis: 714780/2018; 698060/2018</w:t>
      </w:r>
    </w:p>
    <w:p w:rsidR="001F49D0" w:rsidRDefault="001F49D0" w:rsidP="001F49D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Conselheira Relatora: Isabella </w:t>
      </w:r>
      <w:proofErr w:type="spellStart"/>
      <w:r>
        <w:rPr>
          <w:rFonts w:ascii="Arial" w:hAnsi="Arial" w:cs="Arial"/>
        </w:rPr>
        <w:t>Mamprim</w:t>
      </w:r>
      <w:proofErr w:type="spellEnd"/>
      <w:r>
        <w:rPr>
          <w:rFonts w:ascii="Arial" w:hAnsi="Arial" w:cs="Arial"/>
        </w:rPr>
        <w:t>: 581576/2017</w:t>
      </w:r>
    </w:p>
    <w:p w:rsidR="001F49D0" w:rsidRDefault="00104358" w:rsidP="001F49D0">
      <w:pPr>
        <w:pStyle w:val="NormalWeb"/>
        <w:numPr>
          <w:ilvl w:val="0"/>
          <w:numId w:val="32"/>
        </w:numPr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Conselheiro Relator Marcel Saad: 557138/2017; 432228/2016; 506653/2017</w:t>
      </w:r>
    </w:p>
    <w:p w:rsidR="00D2346F" w:rsidRDefault="00D2346F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</w:p>
    <w:p w:rsidR="007D52C5" w:rsidRDefault="007D52C5" w:rsidP="00AE2BB5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 w:cs="Arial"/>
        </w:rPr>
      </w:pPr>
    </w:p>
    <w:p w:rsidR="003623C1" w:rsidRPr="00E34A6C" w:rsidRDefault="0054025B" w:rsidP="0054025B">
      <w:pPr>
        <w:pStyle w:val="NormalWeb"/>
        <w:tabs>
          <w:tab w:val="left" w:pos="9781"/>
        </w:tabs>
        <w:spacing w:before="0" w:after="0" w:line="360" w:lineRule="auto"/>
        <w:ind w:right="14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</w:rPr>
        <w:t>.</w:t>
      </w:r>
    </w:p>
    <w:tbl>
      <w:tblPr>
        <w:tblW w:w="9069" w:type="dxa"/>
        <w:tblInd w:w="28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99"/>
        <w:gridCol w:w="4401"/>
      </w:tblGrid>
      <w:tr w:rsidR="00030879" w:rsidTr="00C772B9">
        <w:trPr>
          <w:trHeight w:val="526"/>
        </w:trPr>
        <w:tc>
          <w:tcPr>
            <w:tcW w:w="3969" w:type="dxa"/>
            <w:shd w:val="clear" w:color="auto" w:fill="auto"/>
          </w:tcPr>
          <w:p w:rsidR="00030879" w:rsidRPr="00B46520" w:rsidRDefault="00030879" w:rsidP="00B427D8">
            <w:pPr>
              <w:snapToGrid w:val="0"/>
              <w:spacing w:before="120" w:line="240" w:lineRule="auto"/>
              <w:ind w:left="-25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699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401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772B9">
        <w:trPr>
          <w:trHeight w:val="613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2E58ED" w:rsidRDefault="00E16695" w:rsidP="007D52C5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Adjunto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B46520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2B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AE2BB5" w:rsidRPr="002E58ED" w:rsidRDefault="00AE2BB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2E58ED" w:rsidRDefault="00030879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FA44BF">
        <w:trPr>
          <w:trHeight w:val="641"/>
        </w:trPr>
        <w:tc>
          <w:tcPr>
            <w:tcW w:w="3969" w:type="dxa"/>
            <w:shd w:val="clear" w:color="auto" w:fill="auto"/>
            <w:vAlign w:val="center"/>
          </w:tcPr>
          <w:p w:rsidR="0009175B" w:rsidRPr="002E58ED" w:rsidRDefault="007D52C5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Alexandro Reis </w:t>
            </w:r>
          </w:p>
          <w:p w:rsidR="00030879" w:rsidRPr="002E58ED" w:rsidRDefault="000A61E8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7D52C5">
              <w:rPr>
                <w:rFonts w:ascii="Arial" w:hAnsi="Arial" w:cs="Arial"/>
                <w:b/>
                <w:sz w:val="22"/>
                <w:szCs w:val="22"/>
              </w:rPr>
              <w:t>nselheiro Suplente</w:t>
            </w:r>
            <w:r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583BE6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C772B9" w:rsidRDefault="00C772B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2E58ED" w:rsidRDefault="00030879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772B9">
        <w:trPr>
          <w:trHeight w:val="631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09175B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E58ED"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 w:rsidRPr="002E58ED"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 w:rsidRPr="002E58ED"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2E58ED" w:rsidRDefault="00A0531B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E58ED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 w:rsidRPr="002E58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2E58ED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A61E8" w:rsidRPr="00C772B9" w:rsidRDefault="007D52C5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7C1638" w:rsidRDefault="007C1638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BE6" w:rsidRPr="002E58ED" w:rsidRDefault="00583BE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772B9">
        <w:trPr>
          <w:trHeight w:val="635"/>
        </w:trPr>
        <w:tc>
          <w:tcPr>
            <w:tcW w:w="3969" w:type="dxa"/>
            <w:shd w:val="clear" w:color="auto" w:fill="auto"/>
            <w:vAlign w:val="center"/>
          </w:tcPr>
          <w:p w:rsidR="00094ADA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2E58ED" w:rsidRDefault="00FA44BF" w:rsidP="00C772B9">
            <w:pPr>
              <w:snapToGri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 Titular</w:t>
            </w:r>
            <w:r w:rsidR="00E16695" w:rsidRPr="002E58E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30879" w:rsidRPr="00C772B9" w:rsidRDefault="00104358" w:rsidP="00C772B9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401" w:type="dxa"/>
            <w:shd w:val="clear" w:color="auto" w:fill="auto"/>
          </w:tcPr>
          <w:p w:rsidR="00415CAE" w:rsidRPr="002E58ED" w:rsidRDefault="00415CAE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2E58ED" w:rsidRDefault="00C35546" w:rsidP="00FA44BF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69A2" w:rsidRPr="00FA44BF" w:rsidRDefault="00030879" w:rsidP="00FA44BF">
      <w:pPr>
        <w:snapToGri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P – PRESENTE     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Pr="00FA44BF">
        <w:rPr>
          <w:rStyle w:val="Fontepargpadro1"/>
          <w:rFonts w:ascii="Arial" w:hAnsi="Arial" w:cs="Arial"/>
          <w:b/>
          <w:sz w:val="22"/>
          <w:szCs w:val="22"/>
        </w:rPr>
        <w:t>A – AUSENTE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   </w:t>
      </w:r>
      <w:r w:rsidR="005824F3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284ED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   </w:t>
      </w:r>
      <w:r w:rsidR="000E5C66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 </w:t>
      </w:r>
      <w:r w:rsidR="00FA44BF">
        <w:rPr>
          <w:rStyle w:val="Fontepargpadro1"/>
          <w:rFonts w:ascii="Arial" w:hAnsi="Arial" w:cs="Arial"/>
          <w:b/>
          <w:sz w:val="22"/>
          <w:szCs w:val="22"/>
        </w:rPr>
        <w:t xml:space="preserve"> </w:t>
      </w:r>
      <w:r w:rsidR="005C69A2" w:rsidRPr="00FA44BF">
        <w:rPr>
          <w:rStyle w:val="Fontepargpadro1"/>
          <w:rFonts w:ascii="Arial" w:hAnsi="Arial" w:cs="Arial"/>
          <w:b/>
          <w:sz w:val="22"/>
          <w:szCs w:val="22"/>
        </w:rPr>
        <w:t xml:space="preserve"> J - JUSTIFICADO</w:t>
      </w:r>
    </w:p>
    <w:sectPr w:rsidR="005C69A2" w:rsidRPr="00FA44BF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351538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58">
          <w:rPr>
            <w:noProof/>
          </w:rPr>
          <w:t>2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405D8"/>
    <w:multiLevelType w:val="hybridMultilevel"/>
    <w:tmpl w:val="A4A0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2EAB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3BBC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26C1"/>
    <w:rsid w:val="000F4729"/>
    <w:rsid w:val="000F71B5"/>
    <w:rsid w:val="001015C6"/>
    <w:rsid w:val="00101A87"/>
    <w:rsid w:val="00102FEF"/>
    <w:rsid w:val="00104358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77D6F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A77B0"/>
    <w:rsid w:val="001B5656"/>
    <w:rsid w:val="001B7634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D61EB"/>
    <w:rsid w:val="001E1152"/>
    <w:rsid w:val="001E13A4"/>
    <w:rsid w:val="001E2B9D"/>
    <w:rsid w:val="001E64EC"/>
    <w:rsid w:val="001E6A8C"/>
    <w:rsid w:val="001E7866"/>
    <w:rsid w:val="001F49D0"/>
    <w:rsid w:val="002007BB"/>
    <w:rsid w:val="00202D15"/>
    <w:rsid w:val="00203D20"/>
    <w:rsid w:val="00204FCC"/>
    <w:rsid w:val="0020504D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C7339"/>
    <w:rsid w:val="002E58ED"/>
    <w:rsid w:val="002E5F0C"/>
    <w:rsid w:val="002E6255"/>
    <w:rsid w:val="002F4878"/>
    <w:rsid w:val="002F6B0D"/>
    <w:rsid w:val="0030698E"/>
    <w:rsid w:val="0030790C"/>
    <w:rsid w:val="00311EEF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163"/>
    <w:rsid w:val="00380353"/>
    <w:rsid w:val="003809A1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171D"/>
    <w:rsid w:val="003D21D9"/>
    <w:rsid w:val="003E3CA7"/>
    <w:rsid w:val="003E478B"/>
    <w:rsid w:val="003E69DC"/>
    <w:rsid w:val="003E76A8"/>
    <w:rsid w:val="003F0DC5"/>
    <w:rsid w:val="003F0EAD"/>
    <w:rsid w:val="003F29DB"/>
    <w:rsid w:val="003F41E0"/>
    <w:rsid w:val="003F7FBF"/>
    <w:rsid w:val="00401D56"/>
    <w:rsid w:val="004028C4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42005"/>
    <w:rsid w:val="004519E0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0EA8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5F04"/>
    <w:rsid w:val="00527769"/>
    <w:rsid w:val="005317C9"/>
    <w:rsid w:val="00534089"/>
    <w:rsid w:val="00535131"/>
    <w:rsid w:val="0054025B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6A9"/>
    <w:rsid w:val="00566CB9"/>
    <w:rsid w:val="00566D14"/>
    <w:rsid w:val="00566F1C"/>
    <w:rsid w:val="00567450"/>
    <w:rsid w:val="00572487"/>
    <w:rsid w:val="00573E02"/>
    <w:rsid w:val="005808E4"/>
    <w:rsid w:val="005824F3"/>
    <w:rsid w:val="00583BE6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4660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7CB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87D"/>
    <w:rsid w:val="00770CA5"/>
    <w:rsid w:val="007736CA"/>
    <w:rsid w:val="00773E12"/>
    <w:rsid w:val="007828FF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D52C5"/>
    <w:rsid w:val="007E13CC"/>
    <w:rsid w:val="007E20B3"/>
    <w:rsid w:val="007E4F4C"/>
    <w:rsid w:val="007E76EE"/>
    <w:rsid w:val="00801913"/>
    <w:rsid w:val="00803AC9"/>
    <w:rsid w:val="008044B8"/>
    <w:rsid w:val="00804FD2"/>
    <w:rsid w:val="00811493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8F6CC1"/>
    <w:rsid w:val="00901E09"/>
    <w:rsid w:val="009064B6"/>
    <w:rsid w:val="0092071C"/>
    <w:rsid w:val="00921EAA"/>
    <w:rsid w:val="0092244F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27A5"/>
    <w:rsid w:val="00AD38EC"/>
    <w:rsid w:val="00AE2BB5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27D8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731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B0B"/>
    <w:rsid w:val="00BD3EBC"/>
    <w:rsid w:val="00BD57D3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5293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2ABD"/>
    <w:rsid w:val="00C43433"/>
    <w:rsid w:val="00C5164A"/>
    <w:rsid w:val="00C52900"/>
    <w:rsid w:val="00C60158"/>
    <w:rsid w:val="00C6182A"/>
    <w:rsid w:val="00C62677"/>
    <w:rsid w:val="00C62768"/>
    <w:rsid w:val="00C66D96"/>
    <w:rsid w:val="00C71432"/>
    <w:rsid w:val="00C772B9"/>
    <w:rsid w:val="00C8392A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233"/>
    <w:rsid w:val="00CD25B4"/>
    <w:rsid w:val="00CD6409"/>
    <w:rsid w:val="00CD64C2"/>
    <w:rsid w:val="00CD65A0"/>
    <w:rsid w:val="00CE0F72"/>
    <w:rsid w:val="00CE464B"/>
    <w:rsid w:val="00CE5607"/>
    <w:rsid w:val="00CF1A13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346F"/>
    <w:rsid w:val="00D24CEA"/>
    <w:rsid w:val="00D30444"/>
    <w:rsid w:val="00D3139B"/>
    <w:rsid w:val="00D402BB"/>
    <w:rsid w:val="00D450AB"/>
    <w:rsid w:val="00D45855"/>
    <w:rsid w:val="00D47D86"/>
    <w:rsid w:val="00D53845"/>
    <w:rsid w:val="00D53D2A"/>
    <w:rsid w:val="00D578F8"/>
    <w:rsid w:val="00D6629E"/>
    <w:rsid w:val="00D6708A"/>
    <w:rsid w:val="00D710CB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35C1"/>
    <w:rsid w:val="00DB5475"/>
    <w:rsid w:val="00DC0AC9"/>
    <w:rsid w:val="00DC3824"/>
    <w:rsid w:val="00DC5EFB"/>
    <w:rsid w:val="00DD04BF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C7901"/>
    <w:rsid w:val="00ED408E"/>
    <w:rsid w:val="00ED7ED8"/>
    <w:rsid w:val="00EE3A4D"/>
    <w:rsid w:val="00EE49D6"/>
    <w:rsid w:val="00EF07AF"/>
    <w:rsid w:val="00EF5821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4302B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A44BF"/>
    <w:rsid w:val="00FB03D8"/>
    <w:rsid w:val="00FB11BF"/>
    <w:rsid w:val="00FB43F1"/>
    <w:rsid w:val="00FB63B0"/>
    <w:rsid w:val="00FB7CD6"/>
    <w:rsid w:val="00FC1C4A"/>
    <w:rsid w:val="00FC2E51"/>
    <w:rsid w:val="00FC3F07"/>
    <w:rsid w:val="00FD1165"/>
    <w:rsid w:val="00FD58D4"/>
    <w:rsid w:val="00FD6DAD"/>
    <w:rsid w:val="00FD7EDF"/>
    <w:rsid w:val="00FE0E6E"/>
    <w:rsid w:val="00FE1FE3"/>
    <w:rsid w:val="00FE4064"/>
    <w:rsid w:val="00FE5900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54025B"/>
    <w:pPr>
      <w:widowControl w:val="0"/>
      <w:suppressAutoHyphens/>
      <w:textAlignment w:val="baseline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451A-A3D9-4053-89E7-E992ACE9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Monica Soares de Campos</cp:lastModifiedBy>
  <cp:revision>6</cp:revision>
  <cp:lastPrinted>2018-08-23T19:18:00Z</cp:lastPrinted>
  <dcterms:created xsi:type="dcterms:W3CDTF">2018-08-30T18:18:00Z</dcterms:created>
  <dcterms:modified xsi:type="dcterms:W3CDTF">2018-08-30T20:03:00Z</dcterms:modified>
</cp:coreProperties>
</file>