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56" w:rsidRPr="00EE4044" w:rsidRDefault="00972756" w:rsidP="00EE40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4044">
        <w:rPr>
          <w:rFonts w:ascii="Times New Roman" w:hAnsi="Times New Roman" w:cs="Times New Roman"/>
          <w:b/>
        </w:rPr>
        <w:t>PORTARIA NORMATIVA N</w:t>
      </w:r>
      <w:r w:rsidR="00E315C6" w:rsidRPr="00EE4044">
        <w:rPr>
          <w:rFonts w:ascii="Times New Roman" w:hAnsi="Times New Roman" w:cs="Times New Roman"/>
          <w:b/>
        </w:rPr>
        <w:t>° 08</w:t>
      </w:r>
      <w:r w:rsidRPr="00EE4044">
        <w:rPr>
          <w:rFonts w:ascii="Times New Roman" w:hAnsi="Times New Roman" w:cs="Times New Roman"/>
          <w:b/>
        </w:rPr>
        <w:t xml:space="preserve">, DE </w:t>
      </w:r>
      <w:r w:rsidR="00E315C6" w:rsidRPr="00EE4044">
        <w:rPr>
          <w:rFonts w:ascii="Times New Roman" w:hAnsi="Times New Roman" w:cs="Times New Roman"/>
          <w:b/>
        </w:rPr>
        <w:t>04 DE SETEMBRO DE 2019</w:t>
      </w:r>
      <w:r w:rsidRPr="00EE4044">
        <w:rPr>
          <w:rFonts w:ascii="Times New Roman" w:hAnsi="Times New Roman" w:cs="Times New Roman"/>
          <w:b/>
        </w:rPr>
        <w:t>.</w:t>
      </w:r>
    </w:p>
    <w:p w:rsidR="008B1FE3" w:rsidRPr="00EE4044" w:rsidRDefault="008B1FE3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090D1F" w:rsidRPr="00EE4044" w:rsidRDefault="00090D1F" w:rsidP="00EE4044">
      <w:pPr>
        <w:widowControl w:val="0"/>
        <w:suppressAutoHyphens/>
        <w:spacing w:after="0" w:line="360" w:lineRule="auto"/>
        <w:ind w:left="4253"/>
        <w:jc w:val="both"/>
        <w:textAlignment w:val="baseline"/>
        <w:rPr>
          <w:rFonts w:ascii="Times New Roman" w:hAnsi="Times New Roman" w:cs="Times New Roman"/>
        </w:rPr>
      </w:pPr>
      <w:r w:rsidRPr="00EE4044">
        <w:rPr>
          <w:rFonts w:ascii="Times New Roman" w:eastAsia="SimSun" w:hAnsi="Times New Roman" w:cs="Times New Roman"/>
          <w:b/>
          <w:kern w:val="1"/>
          <w:lang w:eastAsia="zh-CN" w:bidi="hi-IN"/>
        </w:rPr>
        <w:t>Regulamenta o trabalho remoto para os cargos de Assessoria Jurídica e Assessoria de Eventos</w:t>
      </w:r>
      <w:r w:rsidR="00EE4044" w:rsidRPr="00EE4044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e dá outras providências</w:t>
      </w:r>
      <w:r w:rsidRPr="00EE4044">
        <w:rPr>
          <w:rFonts w:ascii="Times New Roman" w:eastAsia="SimSun" w:hAnsi="Times New Roman" w:cs="Times New Roman"/>
          <w:b/>
          <w:kern w:val="1"/>
          <w:lang w:eastAsia="zh-CN" w:bidi="hi-IN"/>
        </w:rPr>
        <w:t>.</w:t>
      </w:r>
    </w:p>
    <w:p w:rsidR="00090D1F" w:rsidRPr="00EE4044" w:rsidRDefault="00090D1F" w:rsidP="00EE4044">
      <w:pPr>
        <w:widowControl w:val="0"/>
        <w:suppressAutoHyphens/>
        <w:spacing w:after="0" w:line="360" w:lineRule="auto"/>
        <w:ind w:left="4253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zh-CN" w:bidi="hi-IN"/>
        </w:rPr>
      </w:pPr>
    </w:p>
    <w:p w:rsidR="0008214D" w:rsidRPr="00EE4044" w:rsidRDefault="0008214D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O PRESIDENTE DO CONSELHO DE ARQUITETURA E URBANISMO DE MATO GROSSO – CAU/MT, no uso de suas atribuições legais e institucionais, que lhe confere o art. 35, inciso III da Lei 1</w:t>
      </w:r>
      <w:r w:rsidR="00F5681F" w:rsidRPr="00EE4044">
        <w:rPr>
          <w:rFonts w:ascii="Times New Roman" w:hAnsi="Times New Roman" w:cs="Times New Roman"/>
        </w:rPr>
        <w:t>2.378/2010, art. 152 do Regimento Interno.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Considerando que a Lei nº 12.551, de 15 de dezembro de 2011, equipara os efeitos jurídicos da subordinação exercida por meios telemáticos e informatizados à exercida por meios pessoais e diretos;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Considerando o art. 6º, §único da </w:t>
      </w:r>
      <w:r w:rsidR="00EE4044" w:rsidRPr="00EE4044">
        <w:rPr>
          <w:rFonts w:ascii="Times New Roman" w:hAnsi="Times New Roman" w:cs="Times New Roman"/>
        </w:rPr>
        <w:t>Consolidação das Leis Trabalhistas</w:t>
      </w:r>
      <w:r w:rsidRPr="00EE4044">
        <w:rPr>
          <w:rFonts w:ascii="Times New Roman" w:hAnsi="Times New Roman" w:cs="Times New Roman"/>
        </w:rPr>
        <w:t>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Considerando a disponibilização de funcionalidades de tecnologia da informação que facilitam a realização de determinados trabalhos à distância por meio telemático, bem como a implantação do processo eletrônico judicial e administrativo;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Considerando as vantagens e benefícios diretos e indiretos resultantes do trabalho remoto para a Administração;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Considerando a possibilidade de trabalho remoto para os cargos de assessoria jurídica e assessoria de eventos.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5237F8" w:rsidRPr="00EE4044" w:rsidRDefault="005237F8" w:rsidP="00EE40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4044">
        <w:rPr>
          <w:rFonts w:ascii="Times New Roman" w:hAnsi="Times New Roman" w:cs="Times New Roman"/>
          <w:b/>
        </w:rPr>
        <w:t>RESOLVE: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Art. 1º Os empregados públicos não efetivos da </w:t>
      </w:r>
      <w:r w:rsidR="00EE4044" w:rsidRPr="00EE4044">
        <w:rPr>
          <w:rFonts w:ascii="Times New Roman" w:hAnsi="Times New Roman" w:cs="Times New Roman"/>
        </w:rPr>
        <w:t>Assessoria J</w:t>
      </w:r>
      <w:r w:rsidRPr="00EE4044">
        <w:rPr>
          <w:rFonts w:ascii="Times New Roman" w:hAnsi="Times New Roman" w:cs="Times New Roman"/>
        </w:rPr>
        <w:t xml:space="preserve">urídica e </w:t>
      </w:r>
      <w:r w:rsidR="00EE4044" w:rsidRPr="00EE4044">
        <w:rPr>
          <w:rFonts w:ascii="Times New Roman" w:hAnsi="Times New Roman" w:cs="Times New Roman"/>
        </w:rPr>
        <w:t>A</w:t>
      </w:r>
      <w:r w:rsidRPr="00EE4044">
        <w:rPr>
          <w:rFonts w:ascii="Times New Roman" w:hAnsi="Times New Roman" w:cs="Times New Roman"/>
        </w:rPr>
        <w:t xml:space="preserve">ssessoria de </w:t>
      </w:r>
      <w:r w:rsidR="00EE4044" w:rsidRPr="00EE4044">
        <w:rPr>
          <w:rFonts w:ascii="Times New Roman" w:hAnsi="Times New Roman" w:cs="Times New Roman"/>
        </w:rPr>
        <w:t>E</w:t>
      </w:r>
      <w:r w:rsidRPr="00EE4044">
        <w:rPr>
          <w:rFonts w:ascii="Times New Roman" w:hAnsi="Times New Roman" w:cs="Times New Roman"/>
        </w:rPr>
        <w:t>ventos poderão exercer suas atividades laborais fora das instalações físicas do Conselho de Arquitetura e Urbanismo do Estado de Mato Grosso-CAU/MT, na forma desta Portaria, em regime denominado trabalho remoto.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EE4044" w:rsidRPr="00EE4044" w:rsidRDefault="00EE4044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EE4044" w:rsidRPr="00EE4044" w:rsidRDefault="00EE4044" w:rsidP="00EE4044">
      <w:pPr>
        <w:spacing w:line="360" w:lineRule="auto"/>
        <w:jc w:val="right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2º Considera-se trabalho remoto a atividade laboral executada, em parte ou em sua totalidade, em local diverso daquele estabelecido para a realização do trabalho presencial, mediante a utilização de tecnologias de informação e de comunicação.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3º São objetivos do trabalho remoto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 – </w:t>
      </w:r>
      <w:proofErr w:type="gramStart"/>
      <w:r w:rsidRPr="00EE4044">
        <w:rPr>
          <w:rFonts w:ascii="Times New Roman" w:hAnsi="Times New Roman" w:cs="Times New Roman"/>
        </w:rPr>
        <w:t>aumentar</w:t>
      </w:r>
      <w:proofErr w:type="gramEnd"/>
      <w:r w:rsidRPr="00EE4044">
        <w:rPr>
          <w:rFonts w:ascii="Times New Roman" w:hAnsi="Times New Roman" w:cs="Times New Roman"/>
        </w:rPr>
        <w:t xml:space="preserve"> a produtividade do trabalho;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II – </w:t>
      </w:r>
      <w:proofErr w:type="gramStart"/>
      <w:r w:rsidRPr="00EE4044">
        <w:rPr>
          <w:rFonts w:ascii="Times New Roman" w:hAnsi="Times New Roman" w:cs="Times New Roman"/>
        </w:rPr>
        <w:t>promover</w:t>
      </w:r>
      <w:proofErr w:type="gramEnd"/>
      <w:r w:rsidRPr="00EE4044">
        <w:rPr>
          <w:rFonts w:ascii="Times New Roman" w:hAnsi="Times New Roman" w:cs="Times New Roman"/>
        </w:rPr>
        <w:t xml:space="preserve"> a cultura orientada a resultados, com foco no incremento da eficiência e da efetividade dos serviços prestados à sociedade;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III – reduzir o consumo de água, energia elétrica, papel, recursos tecnológicos e outros disponibilizados pelo Conselho de Arquitetura e Urbanismo além da redução da geração de lixo e esgoto, de acordo com as políticas de sustentabilidade;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IV – </w:t>
      </w:r>
      <w:proofErr w:type="gramStart"/>
      <w:r w:rsidRPr="00EE4044">
        <w:rPr>
          <w:rFonts w:ascii="Times New Roman" w:hAnsi="Times New Roman" w:cs="Times New Roman"/>
        </w:rPr>
        <w:t>ampliar</w:t>
      </w:r>
      <w:proofErr w:type="gramEnd"/>
      <w:r w:rsidRPr="00EE4044">
        <w:rPr>
          <w:rFonts w:ascii="Times New Roman" w:hAnsi="Times New Roman" w:cs="Times New Roman"/>
        </w:rPr>
        <w:t xml:space="preserve"> a possibilidade de trabalho para aqueles com dificuldade de deslocamento ou que necessitem de horário especial para o trabalho;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V – </w:t>
      </w:r>
      <w:proofErr w:type="gramStart"/>
      <w:r w:rsidRPr="00EE4044">
        <w:rPr>
          <w:rFonts w:ascii="Times New Roman" w:hAnsi="Times New Roman" w:cs="Times New Roman"/>
        </w:rPr>
        <w:t>economizar</w:t>
      </w:r>
      <w:proofErr w:type="gramEnd"/>
      <w:r w:rsidRPr="00EE4044">
        <w:rPr>
          <w:rFonts w:ascii="Times New Roman" w:hAnsi="Times New Roman" w:cs="Times New Roman"/>
        </w:rPr>
        <w:t xml:space="preserve"> tempo, custos e riscos de deslocamento dos servidores;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4º São requisitos para a adesão ao regime de trabalho remoto: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 – </w:t>
      </w:r>
      <w:proofErr w:type="gramStart"/>
      <w:r w:rsidRPr="00EE4044">
        <w:rPr>
          <w:rFonts w:ascii="Times New Roman" w:hAnsi="Times New Roman" w:cs="Times New Roman"/>
        </w:rPr>
        <w:t>existência</w:t>
      </w:r>
      <w:proofErr w:type="gramEnd"/>
      <w:r w:rsidRPr="00EE4044">
        <w:rPr>
          <w:rFonts w:ascii="Times New Roman" w:hAnsi="Times New Roman" w:cs="Times New Roman"/>
        </w:rPr>
        <w:t xml:space="preserve"> de plano de trabalho e estabelecimento de metas de desempenho;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II – </w:t>
      </w:r>
      <w:proofErr w:type="gramStart"/>
      <w:r w:rsidRPr="00EE4044">
        <w:rPr>
          <w:rFonts w:ascii="Times New Roman" w:hAnsi="Times New Roman" w:cs="Times New Roman"/>
        </w:rPr>
        <w:t>manutenção</w:t>
      </w:r>
      <w:proofErr w:type="gramEnd"/>
      <w:r w:rsidRPr="00EE4044">
        <w:rPr>
          <w:rFonts w:ascii="Times New Roman" w:hAnsi="Times New Roman" w:cs="Times New Roman"/>
        </w:rPr>
        <w:t xml:space="preserve"> da capacidade plena de atendimento da unidade aos públicos externo e interno;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III – aptidão comprovada do empregado para a realização do trabalho remoto;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5º. São deveres do empregado em regime de trabalho remoto: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 – </w:t>
      </w:r>
      <w:proofErr w:type="gramStart"/>
      <w:r w:rsidRPr="00EE4044">
        <w:rPr>
          <w:rFonts w:ascii="Times New Roman" w:hAnsi="Times New Roman" w:cs="Times New Roman"/>
        </w:rPr>
        <w:t>cumprir</w:t>
      </w:r>
      <w:proofErr w:type="gramEnd"/>
      <w:r w:rsidRPr="00EE4044">
        <w:rPr>
          <w:rFonts w:ascii="Times New Roman" w:hAnsi="Times New Roman" w:cs="Times New Roman"/>
        </w:rPr>
        <w:t xml:space="preserve"> as metas previamente estabelecidas;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II – </w:t>
      </w:r>
      <w:proofErr w:type="gramStart"/>
      <w:r w:rsidRPr="00EE4044">
        <w:rPr>
          <w:rFonts w:ascii="Times New Roman" w:hAnsi="Times New Roman" w:cs="Times New Roman"/>
        </w:rPr>
        <w:t>manter</w:t>
      </w:r>
      <w:proofErr w:type="gramEnd"/>
      <w:r w:rsidRPr="00EE4044">
        <w:rPr>
          <w:rFonts w:ascii="Times New Roman" w:hAnsi="Times New Roman" w:cs="Times New Roman"/>
        </w:rPr>
        <w:t xml:space="preserve"> os dados cadastrais e de contato permanentemente atualizados e ativos;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III – prover, às suas custas, as estruturas física e tecnológica necessárias,</w:t>
      </w:r>
      <w:r w:rsidR="00EE4044" w:rsidRPr="00EE4044">
        <w:rPr>
          <w:rFonts w:ascii="Times New Roman" w:hAnsi="Times New Roman" w:cs="Times New Roman"/>
        </w:rPr>
        <w:t xml:space="preserve"> </w:t>
      </w:r>
      <w:r w:rsidRPr="00EE4044">
        <w:rPr>
          <w:rFonts w:ascii="Times New Roman" w:hAnsi="Times New Roman" w:cs="Times New Roman"/>
        </w:rPr>
        <w:t>mediante a utilização de equipamentos e mobiliários adequados e ergonômicos, para realização do trabalho remoto;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lastRenderedPageBreak/>
        <w:t xml:space="preserve">IV – </w:t>
      </w:r>
      <w:proofErr w:type="gramStart"/>
      <w:r w:rsidRPr="00EE4044">
        <w:rPr>
          <w:rFonts w:ascii="Times New Roman" w:hAnsi="Times New Roman" w:cs="Times New Roman"/>
        </w:rPr>
        <w:t>exercer</w:t>
      </w:r>
      <w:proofErr w:type="gramEnd"/>
      <w:r w:rsidRPr="00EE4044">
        <w:rPr>
          <w:rFonts w:ascii="Times New Roman" w:hAnsi="Times New Roman" w:cs="Times New Roman"/>
        </w:rPr>
        <w:t xml:space="preserve"> suas atividades independentemente de comando específico, sempre atento às comunicações que lhe forem formalmente encaminhadas, devendo, para tanto, consultar diariamente a sua caixa de correio eletrônico institucional e o Sistema de Informação e Comunicação do CAU - SICCAU;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V – </w:t>
      </w:r>
      <w:proofErr w:type="gramStart"/>
      <w:r w:rsidRPr="00EE4044">
        <w:rPr>
          <w:rFonts w:ascii="Times New Roman" w:hAnsi="Times New Roman" w:cs="Times New Roman"/>
        </w:rPr>
        <w:t>manter</w:t>
      </w:r>
      <w:proofErr w:type="gramEnd"/>
      <w:r w:rsidRPr="00EE4044">
        <w:rPr>
          <w:rFonts w:ascii="Times New Roman" w:hAnsi="Times New Roman" w:cs="Times New Roman"/>
        </w:rPr>
        <w:t xml:space="preserve"> o titular da unidade informado, por meio de mensagem eletrônica a ele encaminhada, de forma periódica e sempre que demandado, sobre a evolução do trabalho, apontando eventual dificuldade, dúvida ou informação que possa atrasar ou prejudicar o seu andamento;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VI – </w:t>
      </w:r>
      <w:proofErr w:type="gramStart"/>
      <w:r w:rsidRPr="00EE4044">
        <w:rPr>
          <w:rFonts w:ascii="Times New Roman" w:hAnsi="Times New Roman" w:cs="Times New Roman"/>
        </w:rPr>
        <w:t>comunicar</w:t>
      </w:r>
      <w:proofErr w:type="gramEnd"/>
      <w:r w:rsidRPr="00EE4044">
        <w:rPr>
          <w:rFonts w:ascii="Times New Roman" w:hAnsi="Times New Roman" w:cs="Times New Roman"/>
        </w:rPr>
        <w:t xml:space="preserve"> ao titular da unidade a ocorrência de afastamentos, licenças ou outros impedimentos para eventual adequação das metas de desempenho e prazos ou possível redistribuição do trabalho;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VII – comparecer a sua unidade nas datas acordadas e sempre que convocado, observada a antecedência mínima prevista no plano de trabalho;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VIII – zelar pelo sigilo de dados e informações acessadas de forma remota, mediante observância às normas internas de segurança da informação e adoção de cautelas adicionais necessárias;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IX – </w:t>
      </w:r>
      <w:proofErr w:type="gramStart"/>
      <w:r w:rsidRPr="00EE4044">
        <w:rPr>
          <w:rFonts w:ascii="Times New Roman" w:hAnsi="Times New Roman" w:cs="Times New Roman"/>
        </w:rPr>
        <w:t>retirar</w:t>
      </w:r>
      <w:proofErr w:type="gramEnd"/>
      <w:r w:rsidRPr="00EE4044">
        <w:rPr>
          <w:rFonts w:ascii="Times New Roman" w:hAnsi="Times New Roman" w:cs="Times New Roman"/>
        </w:rPr>
        <w:t xml:space="preserve"> processos e demais documentos das dependências da unidade, quando necessários à realização das atividades, observando os procedimentos relacionados à segurança da informação e à guarda documental, quando houver, e mediante termo de recebimento e responsabilidade do empregado.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§ 1º As atividades deverão ser cumpridas diretamente pelo empregado, sendo vedada a utilização de terceiros, servidores ou não, para o cumprimento das metas estabelecidas.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§ 2º É vedado ao empregado fazer uso, divulgar ou facilitar a divulgação de informações obtidas a partir de seu trabalho, favorecendo partes, advogados ou terceiros.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§ 3º O descumprimento dos deveres que lhes são impostos, sujeitará o empregador a processo disciplinar e/ou ético, nos termos da legislação e dos atos normativos aplicáveis aos servidores públicos.</w:t>
      </w:r>
    </w:p>
    <w:p w:rsidR="000218EC" w:rsidRPr="00EE4044" w:rsidRDefault="000218EC" w:rsidP="00EE4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6</w:t>
      </w:r>
      <w:r w:rsidR="00F3787D">
        <w:rPr>
          <w:rFonts w:ascii="Times New Roman" w:hAnsi="Times New Roman" w:cs="Times New Roman"/>
        </w:rPr>
        <w:t>º</w:t>
      </w:r>
      <w:r w:rsidRPr="00EE4044">
        <w:rPr>
          <w:rFonts w:ascii="Times New Roman" w:hAnsi="Times New Roman" w:cs="Times New Roman"/>
        </w:rPr>
        <w:t>. Poderá haver retorno do servidor ao trabalho presencial nos seguintes casos: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 – </w:t>
      </w:r>
      <w:proofErr w:type="gramStart"/>
      <w:r w:rsidRPr="00EE4044">
        <w:rPr>
          <w:rFonts w:ascii="Times New Roman" w:hAnsi="Times New Roman" w:cs="Times New Roman"/>
        </w:rPr>
        <w:t>por</w:t>
      </w:r>
      <w:proofErr w:type="gramEnd"/>
      <w:r w:rsidRPr="00EE4044">
        <w:rPr>
          <w:rFonts w:ascii="Times New Roman" w:hAnsi="Times New Roman" w:cs="Times New Roman"/>
        </w:rPr>
        <w:t xml:space="preserve"> solicitação do servidor, mediante formulário eletrônico, observando antecedência mínima de dez dias ou outro prazo acordado com o titular da unidade;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lastRenderedPageBreak/>
        <w:t xml:space="preserve">II – </w:t>
      </w:r>
      <w:proofErr w:type="gramStart"/>
      <w:r w:rsidRPr="00EE4044">
        <w:rPr>
          <w:rFonts w:ascii="Times New Roman" w:hAnsi="Times New Roman" w:cs="Times New Roman"/>
        </w:rPr>
        <w:t>no</w:t>
      </w:r>
      <w:proofErr w:type="gramEnd"/>
      <w:r w:rsidRPr="00EE4044">
        <w:rPr>
          <w:rFonts w:ascii="Times New Roman" w:hAnsi="Times New Roman" w:cs="Times New Roman"/>
        </w:rPr>
        <w:t xml:space="preserve"> interesse da CAU/MT, por razão de conveniência, necessidade ou redimensionamento da força de trabalho;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III – por solicitação do titular da unidade ou pela pessoa por ele designada, desde que o faça de maneira fundamentada;</w:t>
      </w:r>
    </w:p>
    <w:p w:rsidR="000218EC" w:rsidRPr="00EE4044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IV – </w:t>
      </w:r>
      <w:proofErr w:type="gramStart"/>
      <w:r w:rsidRPr="00EE4044">
        <w:rPr>
          <w:rFonts w:ascii="Times New Roman" w:hAnsi="Times New Roman" w:cs="Times New Roman"/>
        </w:rPr>
        <w:t>descumprimento</w:t>
      </w:r>
      <w:proofErr w:type="gramEnd"/>
      <w:r w:rsidRPr="00EE4044">
        <w:rPr>
          <w:rFonts w:ascii="Times New Roman" w:hAnsi="Times New Roman" w:cs="Times New Roman"/>
        </w:rPr>
        <w:t xml:space="preserve"> dos deveres previstos no art. 5º desta Portaria.</w:t>
      </w:r>
    </w:p>
    <w:p w:rsidR="007F139B" w:rsidRPr="00EE4044" w:rsidRDefault="007F139B" w:rsidP="00EE4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8EC" w:rsidRDefault="000218EC" w:rsidP="00EE4044">
      <w:pPr>
        <w:spacing w:line="360" w:lineRule="auto"/>
        <w:jc w:val="both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Art. 7</w:t>
      </w:r>
      <w:r w:rsidR="00F3787D">
        <w:rPr>
          <w:rFonts w:ascii="Times New Roman" w:hAnsi="Times New Roman" w:cs="Times New Roman"/>
        </w:rPr>
        <w:t>º</w:t>
      </w:r>
      <w:r w:rsidRPr="00EE4044">
        <w:rPr>
          <w:rFonts w:ascii="Times New Roman" w:hAnsi="Times New Roman" w:cs="Times New Roman"/>
        </w:rPr>
        <w:t>. A interrupção do trabalho remoto será formalizada por ato da Gerência Geral ou por pessoa designada pelo titular da unidade, a partir da notificação do empregador, resultará a obrigatoriedade do seu retorno ao trabalho presencial.</w:t>
      </w:r>
    </w:p>
    <w:p w:rsidR="00F3787D" w:rsidRPr="00EE4044" w:rsidRDefault="00F3787D" w:rsidP="00EE40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8º Esta Portaria entra em vigor na data de sua assinatura.</w:t>
      </w:r>
    </w:p>
    <w:p w:rsidR="005237F8" w:rsidRPr="00EE4044" w:rsidRDefault="005237F8" w:rsidP="00EE4044">
      <w:pPr>
        <w:spacing w:line="360" w:lineRule="auto"/>
        <w:jc w:val="right"/>
        <w:rPr>
          <w:rFonts w:ascii="Times New Roman" w:hAnsi="Times New Roman" w:cs="Times New Roman"/>
        </w:rPr>
      </w:pPr>
    </w:p>
    <w:p w:rsidR="005237F8" w:rsidRPr="00EE4044" w:rsidRDefault="005237F8" w:rsidP="00EE4044">
      <w:pPr>
        <w:spacing w:line="360" w:lineRule="auto"/>
        <w:jc w:val="right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 xml:space="preserve">                                                       </w:t>
      </w:r>
      <w:r w:rsidR="00DA12AD" w:rsidRPr="00EE4044">
        <w:rPr>
          <w:rFonts w:ascii="Times New Roman" w:hAnsi="Times New Roman" w:cs="Times New Roman"/>
        </w:rPr>
        <w:t xml:space="preserve">                            </w:t>
      </w:r>
      <w:r w:rsidRPr="00EE4044">
        <w:rPr>
          <w:rFonts w:ascii="Times New Roman" w:hAnsi="Times New Roman" w:cs="Times New Roman"/>
        </w:rPr>
        <w:t xml:space="preserve"> Cuiabá, </w:t>
      </w:r>
      <w:r w:rsidR="00DA12AD" w:rsidRPr="00EE4044">
        <w:rPr>
          <w:rFonts w:ascii="Times New Roman" w:hAnsi="Times New Roman" w:cs="Times New Roman"/>
        </w:rPr>
        <w:t>04 de setembro de 2019.</w:t>
      </w:r>
    </w:p>
    <w:p w:rsidR="008B1FE3" w:rsidRPr="00EE4044" w:rsidRDefault="008B1FE3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5237F8" w:rsidRPr="00EE4044" w:rsidRDefault="005237F8" w:rsidP="00EE4044">
      <w:pPr>
        <w:spacing w:line="360" w:lineRule="auto"/>
        <w:jc w:val="both"/>
        <w:rPr>
          <w:rFonts w:ascii="Times New Roman" w:hAnsi="Times New Roman" w:cs="Times New Roman"/>
        </w:rPr>
      </w:pPr>
    </w:p>
    <w:p w:rsidR="005237F8" w:rsidRPr="00EE4044" w:rsidRDefault="005237F8" w:rsidP="00EE404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4044">
        <w:rPr>
          <w:rFonts w:ascii="Times New Roman" w:hAnsi="Times New Roman" w:cs="Times New Roman"/>
          <w:b/>
        </w:rPr>
        <w:t>ANDRÉ NÖR</w:t>
      </w:r>
    </w:p>
    <w:p w:rsidR="00015357" w:rsidRPr="00EE4044" w:rsidRDefault="005237F8" w:rsidP="00EE4044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EE4044">
        <w:rPr>
          <w:rFonts w:ascii="Times New Roman" w:hAnsi="Times New Roman" w:cs="Times New Roman"/>
        </w:rPr>
        <w:t>Presidente do CAU/MT</w:t>
      </w:r>
    </w:p>
    <w:p w:rsidR="00015357" w:rsidRPr="00EE4044" w:rsidRDefault="00015357" w:rsidP="00EE404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15357" w:rsidRPr="00EE40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F8" w:rsidRDefault="005237F8" w:rsidP="005237F8">
      <w:pPr>
        <w:spacing w:after="0" w:line="240" w:lineRule="auto"/>
      </w:pPr>
      <w:r>
        <w:separator/>
      </w:r>
    </w:p>
  </w:endnote>
  <w:endnote w:type="continuationSeparator" w:id="0">
    <w:p w:rsidR="005237F8" w:rsidRDefault="005237F8" w:rsidP="005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4" w:rsidRDefault="00EE4044" w:rsidP="00EE4044">
    <w:pPr>
      <w:pStyle w:val="Rodap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3787D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/4</w:t>
    </w:r>
  </w:p>
  <w:p w:rsidR="005237F8" w:rsidRDefault="00EE4044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F8" w:rsidRDefault="005237F8" w:rsidP="005237F8">
      <w:pPr>
        <w:spacing w:after="0" w:line="240" w:lineRule="auto"/>
      </w:pPr>
      <w:r>
        <w:separator/>
      </w:r>
    </w:p>
  </w:footnote>
  <w:footnote w:type="continuationSeparator" w:id="0">
    <w:p w:rsidR="005237F8" w:rsidRDefault="005237F8" w:rsidP="0052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4" w:rsidRPr="00EE4044" w:rsidRDefault="00EE4044" w:rsidP="00EE4044">
    <w:pPr>
      <w:pStyle w:val="Cabealho"/>
    </w:pPr>
    <w:r>
      <w:rPr>
        <w:noProof/>
        <w:lang w:eastAsia="pt-BR"/>
      </w:rPr>
      <w:drawing>
        <wp:inline distT="0" distB="0" distL="0" distR="0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1B1"/>
    <w:multiLevelType w:val="multilevel"/>
    <w:tmpl w:val="5A1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41270"/>
    <w:multiLevelType w:val="hybridMultilevel"/>
    <w:tmpl w:val="EBB633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54F2"/>
    <w:multiLevelType w:val="hybridMultilevel"/>
    <w:tmpl w:val="F3CA1C30"/>
    <w:lvl w:ilvl="0" w:tplc="9BFA495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3"/>
    <w:rsid w:val="00015357"/>
    <w:rsid w:val="000218EC"/>
    <w:rsid w:val="0008214D"/>
    <w:rsid w:val="00090D1F"/>
    <w:rsid w:val="00453EA2"/>
    <w:rsid w:val="005237F8"/>
    <w:rsid w:val="005D05BB"/>
    <w:rsid w:val="007F139B"/>
    <w:rsid w:val="007F754B"/>
    <w:rsid w:val="008B1FE3"/>
    <w:rsid w:val="00972756"/>
    <w:rsid w:val="009A7061"/>
    <w:rsid w:val="00A34279"/>
    <w:rsid w:val="00AA1D13"/>
    <w:rsid w:val="00DA12AD"/>
    <w:rsid w:val="00E315C6"/>
    <w:rsid w:val="00EE4044"/>
    <w:rsid w:val="00F3787D"/>
    <w:rsid w:val="00F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327CF"/>
  <w15:docId w15:val="{DAB95F1D-D9D3-4E4F-9346-CBA2DA2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5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5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15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FE3"/>
    <w:pPr>
      <w:ind w:left="720"/>
      <w:contextualSpacing/>
    </w:pPr>
  </w:style>
  <w:style w:type="paragraph" w:customStyle="1" w:styleId="SombreamentoMdio1-nfase11">
    <w:name w:val="Sombreamento Médio 1 - Ênfase 11"/>
    <w:uiPriority w:val="1"/>
    <w:qFormat/>
    <w:rsid w:val="005237F8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2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7F8"/>
  </w:style>
  <w:style w:type="paragraph" w:styleId="Rodap">
    <w:name w:val="footer"/>
    <w:basedOn w:val="Normal"/>
    <w:link w:val="RodapChar"/>
    <w:uiPriority w:val="99"/>
    <w:unhideWhenUsed/>
    <w:rsid w:val="0052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7F8"/>
  </w:style>
  <w:style w:type="paragraph" w:styleId="Textodebalo">
    <w:name w:val="Balloon Text"/>
    <w:basedOn w:val="Normal"/>
    <w:link w:val="TextodebaloChar"/>
    <w:uiPriority w:val="99"/>
    <w:semiHidden/>
    <w:unhideWhenUsed/>
    <w:rsid w:val="0052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F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53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53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53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5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5638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Thatielle Badini Carvalho dos Santos</cp:lastModifiedBy>
  <cp:revision>5</cp:revision>
  <cp:lastPrinted>2018-06-21T19:48:00Z</cp:lastPrinted>
  <dcterms:created xsi:type="dcterms:W3CDTF">2019-09-04T19:31:00Z</dcterms:created>
  <dcterms:modified xsi:type="dcterms:W3CDTF">2019-09-23T18:20:00Z</dcterms:modified>
</cp:coreProperties>
</file>