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0"/>
        <w:gridCol w:w="6832"/>
      </w:tblGrid>
      <w:tr w:rsidR="00630EFE" w14:paraId="24BB5839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3415379" w14:textId="77777777" w:rsidR="00630EFE" w:rsidRPr="00E278C0" w:rsidRDefault="00521D32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E278C0">
              <w:rPr>
                <w:rFonts w:ascii="Times New Roman" w:eastAsia="Times New Roman" w:hAnsi="Times New Roman"/>
                <w:lang w:eastAsia="pt-BR"/>
              </w:rPr>
              <w:t>PROCESSO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C2C2604" w14:textId="4DBA1C91" w:rsidR="00630EFE" w:rsidRPr="00AB6642" w:rsidRDefault="00AB6642" w:rsidP="00FE00A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B664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1360282/2021</w:t>
            </w:r>
          </w:p>
        </w:tc>
      </w:tr>
      <w:tr w:rsidR="00630EFE" w14:paraId="1EE0F81D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2344458" w14:textId="77777777" w:rsidR="00630EFE" w:rsidRPr="00E278C0" w:rsidRDefault="00521D32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E278C0">
              <w:rPr>
                <w:rFonts w:ascii="Times New Roman" w:eastAsia="Times New Roman" w:hAnsi="Times New Roman"/>
                <w:lang w:eastAsia="pt-BR"/>
              </w:rPr>
              <w:t>INTERESSADO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A2EC24D" w14:textId="44C39D20" w:rsidR="00630EFE" w:rsidRPr="00AB6642" w:rsidRDefault="00AB6642" w:rsidP="00FE00AA">
            <w:pPr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B664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LEONARDO CALDAS FRATARI</w:t>
            </w:r>
          </w:p>
        </w:tc>
      </w:tr>
      <w:tr w:rsidR="00630EFE" w14:paraId="35EE07D6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79B38D8" w14:textId="77777777" w:rsidR="00630EFE" w:rsidRPr="00E278C0" w:rsidRDefault="00521D32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E278C0">
              <w:rPr>
                <w:rFonts w:ascii="Times New Roman" w:eastAsia="Times New Roman" w:hAnsi="Times New Roman"/>
                <w:lang w:eastAsia="pt-BR"/>
              </w:rPr>
              <w:t>ASSUNTO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8E074CF" w14:textId="77777777" w:rsidR="00630EFE" w:rsidRPr="00E278C0" w:rsidRDefault="00CE2978" w:rsidP="00FE00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SOLICITAÇÃO DE ANÁLISE DE REGISTRO</w:t>
            </w:r>
            <w:r w:rsidR="00FE00A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PROFISSIONAL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DIPLOMADOS NO PAÍS</w:t>
            </w:r>
          </w:p>
        </w:tc>
      </w:tr>
    </w:tbl>
    <w:p w14:paraId="07AF6008" w14:textId="456595B1" w:rsidR="00630EFE" w:rsidRDefault="00521D3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/>
        <w:jc w:val="center"/>
      </w:pPr>
      <w:r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DELIBERAÇÃO PLENÁRIA </w:t>
      </w:r>
      <w:r>
        <w:rPr>
          <w:rFonts w:ascii="Times New Roman" w:eastAsia="Times New Roman" w:hAnsi="Times New Roman"/>
          <w:i/>
          <w:iCs/>
          <w:smallCaps/>
          <w:sz w:val="24"/>
          <w:szCs w:val="24"/>
          <w:lang w:eastAsia="pt-BR"/>
        </w:rPr>
        <w:t xml:space="preserve">AD </w:t>
      </w:r>
      <w:proofErr w:type="gramStart"/>
      <w:r>
        <w:rPr>
          <w:rFonts w:ascii="Times New Roman" w:eastAsia="Times New Roman" w:hAnsi="Times New Roman"/>
          <w:i/>
          <w:iCs/>
          <w:smallCaps/>
          <w:sz w:val="24"/>
          <w:szCs w:val="24"/>
          <w:lang w:eastAsia="pt-BR"/>
        </w:rPr>
        <w:t>REFERENDUM</w:t>
      </w:r>
      <w:r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</w:t>
      </w:r>
      <w:r w:rsidR="00B715D4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mallCaps/>
          <w:sz w:val="24"/>
          <w:szCs w:val="24"/>
          <w:lang w:eastAsia="pt-BR"/>
        </w:rPr>
        <w:t>N</w:t>
      </w:r>
      <w:r w:rsidR="00B715D4">
        <w:rPr>
          <w:rFonts w:ascii="Times New Roman" w:eastAsia="Times New Roman" w:hAnsi="Times New Roman"/>
          <w:smallCaps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/>
          <w:smallCaps/>
          <w:sz w:val="24"/>
          <w:szCs w:val="24"/>
          <w:lang w:eastAsia="pt-BR"/>
        </w:rPr>
        <w:t>º</w:t>
      </w:r>
      <w:proofErr w:type="gramEnd"/>
      <w:r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</w:t>
      </w:r>
      <w:r w:rsidR="00E7061F">
        <w:rPr>
          <w:rFonts w:ascii="Times New Roman" w:eastAsia="Times New Roman" w:hAnsi="Times New Roman"/>
          <w:smallCaps/>
          <w:sz w:val="24"/>
          <w:szCs w:val="24"/>
          <w:lang w:eastAsia="pt-BR"/>
        </w:rPr>
        <w:t>0</w:t>
      </w:r>
      <w:r w:rsidR="00AB6642">
        <w:rPr>
          <w:rFonts w:ascii="Times New Roman" w:eastAsia="Times New Roman" w:hAnsi="Times New Roman"/>
          <w:smallCaps/>
          <w:sz w:val="24"/>
          <w:szCs w:val="24"/>
          <w:lang w:eastAsia="pt-BR"/>
        </w:rPr>
        <w:t>07</w:t>
      </w:r>
      <w:r w:rsidR="00663B1F">
        <w:rPr>
          <w:rFonts w:ascii="Times New Roman" w:eastAsia="Times New Roman" w:hAnsi="Times New Roman"/>
          <w:smallCaps/>
          <w:sz w:val="24"/>
          <w:szCs w:val="24"/>
          <w:lang w:eastAsia="pt-BR"/>
        </w:rPr>
        <w:t>/2021</w:t>
      </w:r>
    </w:p>
    <w:p w14:paraId="6E03CABA" w14:textId="77777777" w:rsidR="00630EFE" w:rsidRDefault="00630EFE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28527C6" w14:textId="77777777" w:rsidR="00CE2978" w:rsidRDefault="00CE2978" w:rsidP="00CE2978">
      <w:pPr>
        <w:spacing w:after="0" w:line="240" w:lineRule="auto"/>
        <w:ind w:left="5103"/>
        <w:jc w:val="both"/>
      </w:pPr>
      <w:r>
        <w:rPr>
          <w:rFonts w:ascii="Times New Roman" w:eastAsia="Times New Roman" w:hAnsi="Times New Roman"/>
          <w:sz w:val="24"/>
          <w:szCs w:val="24"/>
          <w:lang w:eastAsia="pt-BR"/>
        </w:rPr>
        <w:t>Defere a</w:t>
      </w:r>
      <w:r w:rsidR="00B23739">
        <w:rPr>
          <w:rFonts w:ascii="Times New Roman" w:eastAsia="Times New Roman" w:hAnsi="Times New Roman"/>
          <w:sz w:val="24"/>
          <w:szCs w:val="24"/>
          <w:lang w:eastAsia="pt-BR"/>
        </w:rPr>
        <w:t xml:space="preserve"> solicitação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registro</w:t>
      </w:r>
      <w:r w:rsidR="00B23739">
        <w:rPr>
          <w:rFonts w:ascii="Times New Roman" w:eastAsia="Times New Roman" w:hAnsi="Times New Roman"/>
          <w:sz w:val="24"/>
          <w:szCs w:val="24"/>
          <w:lang w:eastAsia="pt-BR"/>
        </w:rPr>
        <w:t xml:space="preserve"> profissional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nos moldes da Resolução CAU/BR nº 18/2012 e Resolução CAU/BR nº 160/2018</w:t>
      </w:r>
    </w:p>
    <w:p w14:paraId="6953A77A" w14:textId="77777777" w:rsidR="00CE2978" w:rsidRDefault="00CE2978" w:rsidP="00CE297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14:paraId="494CD746" w14:textId="77777777" w:rsidR="00CE2978" w:rsidRPr="008A100A" w:rsidRDefault="00CE2978" w:rsidP="005E2B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 Presidente do Conselho de Arquitetura e Urbanismo de Mato Grosso (CAU/MT), no uso das competências que lhe conferem a Lei 12.378/2010 o art. 151, incisos I, II e XXXI do Regimento Interno </w:t>
      </w:r>
      <w:r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do CAU/MT, de 09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de fevereiro de 2019; e</w:t>
      </w:r>
    </w:p>
    <w:p w14:paraId="23EB7E1C" w14:textId="77777777" w:rsidR="00CE2978" w:rsidRDefault="00CE2978" w:rsidP="005E2B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C57EB0F" w14:textId="01C9C761" w:rsidR="005E2BDF" w:rsidRDefault="00CE2978" w:rsidP="005E2BDF">
      <w:pPr>
        <w:suppressAutoHyphens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</w:t>
      </w:r>
      <w:r w:rsidR="005E2BDF">
        <w:rPr>
          <w:rFonts w:ascii="Times New Roman" w:eastAsia="Times New Roman" w:hAnsi="Times New Roman"/>
          <w:sz w:val="24"/>
          <w:szCs w:val="24"/>
          <w:lang w:eastAsia="pt-BR"/>
        </w:rPr>
        <w:t>que o arquiteto e urbanista Sr</w:t>
      </w:r>
      <w:r w:rsidR="005E2BDF"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="00AB6642">
        <w:rPr>
          <w:rFonts w:ascii="Times New Roman" w:eastAsia="Times New Roman" w:hAnsi="Times New Roman"/>
          <w:sz w:val="24"/>
          <w:szCs w:val="24"/>
          <w:lang w:eastAsia="pt-BR"/>
        </w:rPr>
        <w:t xml:space="preserve">Leonardo Caldas </w:t>
      </w:r>
      <w:proofErr w:type="spellStart"/>
      <w:r w:rsidR="00AB6642">
        <w:rPr>
          <w:rFonts w:ascii="Times New Roman" w:eastAsia="Times New Roman" w:hAnsi="Times New Roman"/>
          <w:sz w:val="24"/>
          <w:szCs w:val="24"/>
          <w:lang w:eastAsia="pt-BR"/>
        </w:rPr>
        <w:t>Fratari</w:t>
      </w:r>
      <w:proofErr w:type="spellEnd"/>
      <w:r w:rsidR="005E2BDF"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5E2BDF" w:rsidRPr="00F64991">
        <w:rPr>
          <w:rFonts w:ascii="Times New Roman" w:eastAsia="Times New Roman" w:hAnsi="Times New Roman"/>
          <w:sz w:val="24"/>
          <w:szCs w:val="24"/>
          <w:lang w:eastAsia="pt-BR"/>
        </w:rPr>
        <w:t xml:space="preserve">CAU nº </w:t>
      </w:r>
      <w:r w:rsidR="00AB6642" w:rsidRPr="00AB6642">
        <w:rPr>
          <w:rFonts w:ascii="Times New Roman" w:eastAsia="Times New Roman" w:hAnsi="Times New Roman"/>
          <w:sz w:val="24"/>
          <w:szCs w:val="24"/>
          <w:lang w:eastAsia="pt-BR"/>
        </w:rPr>
        <w:t>A243222-6</w:t>
      </w:r>
      <w:r w:rsidR="00AB6642" w:rsidRPr="00AB664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B23739">
        <w:rPr>
          <w:rFonts w:ascii="Times New Roman" w:eastAsia="Times New Roman" w:hAnsi="Times New Roman"/>
          <w:sz w:val="24"/>
          <w:szCs w:val="24"/>
          <w:lang w:eastAsia="pt-BR"/>
        </w:rPr>
        <w:t xml:space="preserve">requer </w:t>
      </w:r>
      <w:r w:rsidR="00FE00AA"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prioridade e urgência na análise do Registro Definitivo </w:t>
      </w:r>
      <w:r w:rsidR="005E2BDF">
        <w:rPr>
          <w:rFonts w:ascii="Times New Roman" w:eastAsia="Times New Roman" w:hAnsi="Times New Roman"/>
          <w:sz w:val="24"/>
          <w:szCs w:val="24"/>
          <w:lang w:eastAsia="pt-BR"/>
        </w:rPr>
        <w:t>cadastrado por meio do protocolo</w:t>
      </w:r>
      <w:r w:rsidR="00FE00AA"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 SICCAU n</w:t>
      </w:r>
      <w:r w:rsidR="00BD0C7F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FE00AA"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º </w:t>
      </w:r>
      <w:r w:rsidR="005E2BDF" w:rsidRPr="005E2BDF">
        <w:rPr>
          <w:rFonts w:ascii="Times New Roman" w:eastAsia="Times New Roman" w:hAnsi="Times New Roman"/>
          <w:sz w:val="24"/>
          <w:szCs w:val="24"/>
          <w:lang w:eastAsia="pt-BR"/>
        </w:rPr>
        <w:t>1315767/</w:t>
      </w:r>
      <w:r w:rsidR="005E2BDF" w:rsidRPr="00B715D4">
        <w:rPr>
          <w:rFonts w:ascii="Times New Roman" w:eastAsia="Times New Roman" w:hAnsi="Times New Roman"/>
          <w:sz w:val="24"/>
          <w:szCs w:val="24"/>
          <w:lang w:eastAsia="pt-BR"/>
        </w:rPr>
        <w:t>2021</w:t>
      </w:r>
      <w:r w:rsidR="00FE00AA"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5E2BDF">
        <w:rPr>
          <w:rFonts w:ascii="Times New Roman" w:eastAsia="Times New Roman" w:hAnsi="Times New Roman"/>
          <w:sz w:val="24"/>
          <w:szCs w:val="24"/>
          <w:lang w:eastAsia="pt-BR"/>
        </w:rPr>
        <w:t xml:space="preserve">realizado </w:t>
      </w:r>
      <w:r w:rsidR="00FE00AA"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em </w:t>
      </w:r>
      <w:r w:rsidR="00C51C1E">
        <w:rPr>
          <w:rFonts w:ascii="Times New Roman" w:eastAsia="Times New Roman" w:hAnsi="Times New Roman"/>
          <w:sz w:val="24"/>
          <w:szCs w:val="24"/>
          <w:lang w:eastAsia="pt-BR"/>
        </w:rPr>
        <w:t>2</w:t>
      </w:r>
      <w:r w:rsidR="005E2BDF">
        <w:rPr>
          <w:rFonts w:ascii="Times New Roman" w:eastAsia="Times New Roman" w:hAnsi="Times New Roman"/>
          <w:sz w:val="24"/>
          <w:szCs w:val="24"/>
          <w:lang w:eastAsia="pt-BR"/>
        </w:rPr>
        <w:t>4</w:t>
      </w:r>
      <w:r w:rsidR="00C51C1E">
        <w:rPr>
          <w:rFonts w:ascii="Times New Roman" w:eastAsia="Times New Roman" w:hAnsi="Times New Roman"/>
          <w:sz w:val="24"/>
          <w:szCs w:val="24"/>
          <w:lang w:eastAsia="pt-BR"/>
        </w:rPr>
        <w:t xml:space="preserve"> de ju</w:t>
      </w:r>
      <w:r w:rsidR="005E2BDF">
        <w:rPr>
          <w:rFonts w:ascii="Times New Roman" w:eastAsia="Times New Roman" w:hAnsi="Times New Roman"/>
          <w:sz w:val="24"/>
          <w:szCs w:val="24"/>
          <w:lang w:eastAsia="pt-BR"/>
        </w:rPr>
        <w:t>n</w:t>
      </w:r>
      <w:r w:rsidR="00C51C1E">
        <w:rPr>
          <w:rFonts w:ascii="Times New Roman" w:eastAsia="Times New Roman" w:hAnsi="Times New Roman"/>
          <w:sz w:val="24"/>
          <w:szCs w:val="24"/>
          <w:lang w:eastAsia="pt-BR"/>
        </w:rPr>
        <w:t xml:space="preserve">ho de </w:t>
      </w:r>
      <w:r w:rsidR="00BD0C7F">
        <w:rPr>
          <w:rFonts w:ascii="Times New Roman" w:eastAsia="Times New Roman" w:hAnsi="Times New Roman"/>
          <w:sz w:val="24"/>
          <w:szCs w:val="24"/>
          <w:lang w:eastAsia="pt-BR"/>
        </w:rPr>
        <w:t>2021</w:t>
      </w:r>
      <w:r w:rsidR="005E2BDF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1C51BE4F" w14:textId="2BEE945C" w:rsidR="008A100A" w:rsidRDefault="00AB6642" w:rsidP="005E2BDF">
      <w:pPr>
        <w:suppressAutoHyphens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Considerando que o requerente comprovou por meio do protocolo nº 1362097</w:t>
      </w:r>
      <w:r w:rsidRPr="005E2BDF">
        <w:rPr>
          <w:rFonts w:ascii="Times New Roman" w:eastAsia="Times New Roman" w:hAnsi="Times New Roman"/>
          <w:sz w:val="24"/>
          <w:szCs w:val="24"/>
          <w:lang w:eastAsia="pt-BR"/>
        </w:rPr>
        <w:t>/2021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necessidade de realização de registro, em virtude de contrato firmando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conforme provas encaminhadas (fls. 10 a 26) e </w:t>
      </w:r>
      <w:r w:rsidR="00F64991">
        <w:rPr>
          <w:rFonts w:ascii="Times New Roman" w:eastAsia="Times New Roman" w:hAnsi="Times New Roman"/>
          <w:sz w:val="24"/>
          <w:szCs w:val="24"/>
          <w:lang w:eastAsia="pt-BR"/>
        </w:rPr>
        <w:t xml:space="preserve">que a não regularização pode implicar em perda de contrato e prejuízos </w:t>
      </w:r>
      <w:r w:rsidR="005E2BDF">
        <w:rPr>
          <w:rFonts w:ascii="Times New Roman" w:eastAsia="Times New Roman" w:hAnsi="Times New Roman"/>
          <w:sz w:val="24"/>
          <w:szCs w:val="24"/>
          <w:lang w:eastAsia="pt-BR"/>
        </w:rPr>
        <w:t>por quebra de contrato.</w:t>
      </w:r>
    </w:p>
    <w:p w14:paraId="6F04DEFB" w14:textId="77777777" w:rsidR="00CE2978" w:rsidRDefault="00CE2978" w:rsidP="005E2BDF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que, quando apresentado o diploma, o registro será realizado em caráter definitivo; quando apresentado o certificado de conclusão de curso no requerimento de registro profissional, o registro será feito em caráter provisório com validade máxima de um ano a partir da data de colação de grau, conforme determina o art. 5º, § 1º da Resolução CAU/BR n. 160/2018; e que a prorrogação de registro será concedida por até um ano, sequencial ao período inicial, mediante requerimento do interessado, a ser firmado por meio de formulário próprio disponível no SICCAU, apresentando justificativa para a não apresentação do diploma de graduação, conforme determina 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art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5º, § 2º da Resolução CAU/BR n.</w:t>
      </w:r>
      <w:r w:rsidR="0008488A">
        <w:rPr>
          <w:rFonts w:ascii="Times New Roman" w:eastAsia="Times New Roman" w:hAnsi="Times New Roman"/>
          <w:sz w:val="24"/>
          <w:szCs w:val="24"/>
          <w:lang w:eastAsia="pt-BR"/>
        </w:rPr>
        <w:t>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160/2018. </w:t>
      </w:r>
    </w:p>
    <w:p w14:paraId="28EB4855" w14:textId="77777777" w:rsidR="00CE2978" w:rsidRDefault="00CE2978" w:rsidP="005E2BDF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88846EF" w14:textId="3D21091B" w:rsidR="005E2BDF" w:rsidRDefault="00CE2978" w:rsidP="005E2BDF">
      <w:pPr>
        <w:suppressAutoHyphens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Considerando que o art. 7º da Resolução CAU/BR n. 18/2012 dispõe: “Art. 7° Apresentado o requerimento de registro profissional devidamente instruído, o processo digital será encaminhado à Comissão Permanente de Ensino e Formação Profissional do CAU/UF para apreciação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. ”</w:t>
      </w:r>
      <w:proofErr w:type="gramEnd"/>
      <w:r w:rsidR="005E2BDF">
        <w:rPr>
          <w:rFonts w:ascii="Times New Roman" w:eastAsia="Times New Roman" w:hAnsi="Times New Roman"/>
          <w:sz w:val="24"/>
          <w:szCs w:val="24"/>
          <w:lang w:eastAsia="pt-BR"/>
        </w:rPr>
        <w:t>, todavia não houve reunião da CEF CAU/MT no mês de julho de 2021 por ausência de quórum.</w:t>
      </w:r>
    </w:p>
    <w:p w14:paraId="4B53B942" w14:textId="77777777" w:rsidR="00FA22FE" w:rsidRPr="00FA22FE" w:rsidRDefault="00FA22FE" w:rsidP="005E2BDF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para registro no CAU, o profissional </w:t>
      </w:r>
      <w:r w:rsidRPr="00FA22FE">
        <w:rPr>
          <w:rFonts w:ascii="Times New Roman" w:eastAsia="Times New Roman" w:hAnsi="Times New Roman"/>
          <w:sz w:val="24"/>
          <w:szCs w:val="24"/>
          <w:lang w:eastAsia="pt-BR"/>
        </w:rPr>
        <w:t xml:space="preserve">diplomado no País, brasileiro ou estrangeiro portador de visto permanente,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deve instruir a solicitação com os seguintes documentos, conforme Resolução CAU/BR nº 18/2012</w:t>
      </w:r>
      <w:r w:rsidR="00305D9A">
        <w:rPr>
          <w:rFonts w:ascii="Times New Roman" w:eastAsia="Times New Roman" w:hAnsi="Times New Roman"/>
          <w:sz w:val="24"/>
          <w:szCs w:val="24"/>
          <w:lang w:eastAsia="pt-BR"/>
        </w:rPr>
        <w:t>:</w:t>
      </w:r>
    </w:p>
    <w:p w14:paraId="65F6FBCE" w14:textId="77777777" w:rsidR="00FA22FE" w:rsidRPr="00FA22FE" w:rsidRDefault="00FA22FE" w:rsidP="005E2BDF">
      <w:pPr>
        <w:suppressAutoHyphens w:val="0"/>
        <w:autoSpaceDN/>
        <w:spacing w:before="100" w:beforeAutospacing="1"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t> </w:t>
      </w:r>
      <w:r w:rsidRPr="00305D9A">
        <w:rPr>
          <w:rFonts w:ascii="Times New Roman" w:eastAsia="Times New Roman" w:hAnsi="Times New Roman"/>
          <w:i/>
          <w:sz w:val="24"/>
          <w:szCs w:val="24"/>
          <w:lang w:eastAsia="pt-BR"/>
        </w:rPr>
        <w:t>“</w:t>
      </w:r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t>1° O requerimento de registro deve ser instruído com arquivos digitais dos seguintes documentos:</w:t>
      </w:r>
    </w:p>
    <w:p w14:paraId="4F26FE14" w14:textId="77777777" w:rsidR="00FA22FE" w:rsidRPr="00FA22FE" w:rsidRDefault="00FA22FE" w:rsidP="005E2BDF">
      <w:pPr>
        <w:suppressAutoHyphens w:val="0"/>
        <w:autoSpaceDN/>
        <w:spacing w:before="100" w:beforeAutospacing="1"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lastRenderedPageBreak/>
        <w:t> a) diploma de graduação ou certificado de conclusão em curso de Arquitetura e Urbanismo, obtido em instituição de ensino superior oficialmente reconhecida pelo poder público;</w:t>
      </w:r>
    </w:p>
    <w:p w14:paraId="25EE22DA" w14:textId="77777777" w:rsidR="00FA22FE" w:rsidRPr="00FA22FE" w:rsidRDefault="00FA22FE" w:rsidP="005E2BDF">
      <w:pPr>
        <w:suppressAutoHyphens w:val="0"/>
        <w:autoSpaceDN/>
        <w:spacing w:before="100" w:beforeAutospacing="1"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t> b) histórico escolar do curso de graduação em Arquitetura e Urbanismo;</w:t>
      </w:r>
    </w:p>
    <w:p w14:paraId="3BBBDA04" w14:textId="77777777" w:rsidR="00FA22FE" w:rsidRPr="00FA22FE" w:rsidRDefault="00FA22FE" w:rsidP="005E2BDF">
      <w:pPr>
        <w:suppressAutoHyphens w:val="0"/>
        <w:autoSpaceDN/>
        <w:spacing w:before="100" w:beforeAutospacing="1"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t> c) carteira de identidade civil ou cédula de identidade de estrangeiro com indicação da obtenção de visto permanente no País, expedida na forma da lei;</w:t>
      </w:r>
    </w:p>
    <w:p w14:paraId="30A7969C" w14:textId="77777777" w:rsidR="00FA22FE" w:rsidRPr="00FA22FE" w:rsidRDefault="00FA22FE" w:rsidP="005E2BDF">
      <w:pPr>
        <w:suppressAutoHyphens w:val="0"/>
        <w:autoSpaceDN/>
        <w:spacing w:before="100" w:beforeAutospacing="1"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t> d) prova de regularidade com a Justiça Eleitoral, quando brasileiro; e</w:t>
      </w:r>
    </w:p>
    <w:p w14:paraId="28499944" w14:textId="77777777" w:rsidR="00FA22FE" w:rsidRPr="00FA22FE" w:rsidRDefault="00FA22FE" w:rsidP="005E2BDF">
      <w:pPr>
        <w:suppressAutoHyphens w:val="0"/>
        <w:autoSpaceDN/>
        <w:spacing w:before="100" w:beforeAutospacing="1"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t> e) prova de regularidade com o serviço militar, nos termos da lei, quando brasileiro do sexo masculino.</w:t>
      </w:r>
      <w:r w:rsidRPr="00305D9A">
        <w:rPr>
          <w:rFonts w:ascii="Times New Roman" w:eastAsia="Times New Roman" w:hAnsi="Times New Roman"/>
          <w:i/>
          <w:sz w:val="24"/>
          <w:szCs w:val="24"/>
          <w:lang w:eastAsia="pt-BR"/>
        </w:rPr>
        <w:t>”</w:t>
      </w:r>
    </w:p>
    <w:p w14:paraId="2A89A131" w14:textId="77777777" w:rsidR="00CE2978" w:rsidRDefault="00CE2978" w:rsidP="005E2BDF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CF9A652" w14:textId="77777777" w:rsidR="00CE2978" w:rsidRDefault="00CE2978" w:rsidP="005E2BDF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o </w:t>
      </w:r>
      <w:r w:rsidR="00305D9A">
        <w:rPr>
          <w:rFonts w:ascii="Times New Roman" w:eastAsia="Times New Roman" w:hAnsi="Times New Roman"/>
          <w:sz w:val="24"/>
          <w:szCs w:val="24"/>
          <w:lang w:eastAsia="pt-BR"/>
        </w:rPr>
        <w:t>profissional atende os critérios estabelecidos na Resolução CAU/BR nº 18/2012.</w:t>
      </w:r>
    </w:p>
    <w:p w14:paraId="106E899C" w14:textId="77777777" w:rsidR="00CE2978" w:rsidRDefault="00CE2978" w:rsidP="005E2BDF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BA1D5D9" w14:textId="77777777" w:rsidR="00CE2978" w:rsidRDefault="00CE2978" w:rsidP="005E2BDF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Considerando que o ato ad referendum é instituído para resolver c</w:t>
      </w:r>
      <w:r w:rsidR="00FA22FE">
        <w:rPr>
          <w:rFonts w:ascii="Times New Roman" w:eastAsia="Times New Roman" w:hAnsi="Times New Roman"/>
          <w:sz w:val="24"/>
          <w:szCs w:val="24"/>
          <w:lang w:eastAsia="pt-BR"/>
        </w:rPr>
        <w:t>asos em regime urgência e que o profissional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FA22FE">
        <w:rPr>
          <w:rFonts w:ascii="Times New Roman" w:eastAsia="Times New Roman" w:hAnsi="Times New Roman"/>
          <w:sz w:val="24"/>
          <w:szCs w:val="24"/>
          <w:lang w:eastAsia="pt-BR"/>
        </w:rPr>
        <w:t>solicita análise do seu registro em regime de urgência</w:t>
      </w:r>
      <w:r w:rsidR="00305D9A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FA22FE">
        <w:rPr>
          <w:rFonts w:ascii="Times New Roman" w:eastAsia="Times New Roman" w:hAnsi="Times New Roman"/>
          <w:sz w:val="24"/>
          <w:szCs w:val="24"/>
          <w:lang w:eastAsia="pt-BR"/>
        </w:rPr>
        <w:t xml:space="preserve"> conforme motivos supracitados</w:t>
      </w:r>
      <w:r w:rsidR="00305D9A">
        <w:rPr>
          <w:rFonts w:ascii="Times New Roman" w:eastAsia="Times New Roman" w:hAnsi="Times New Roman"/>
          <w:sz w:val="24"/>
          <w:szCs w:val="24"/>
          <w:lang w:eastAsia="pt-BR"/>
        </w:rPr>
        <w:t xml:space="preserve"> com provas</w:t>
      </w:r>
      <w:r w:rsidR="00FA22FE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0A95DE2C" w14:textId="77777777" w:rsidR="00CE2978" w:rsidRDefault="00CE2978" w:rsidP="005E2BD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278E6AC" w14:textId="77777777" w:rsidR="00CE2978" w:rsidRDefault="00CE2978" w:rsidP="005E2BD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Considerando que compete ao Plenário do CAU/MT, apreciar e deliberar sobre matérias aprovadas ad referendum pelo presidente, na reunião plenária subsequente à publicação dos atos, conforme art. 29, inciso XLIV do Regimento Interno do CAU/MT.</w:t>
      </w:r>
    </w:p>
    <w:p w14:paraId="63362029" w14:textId="77777777" w:rsidR="00CE2978" w:rsidRDefault="00CE2978" w:rsidP="00CE29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7CB045" w14:textId="77777777" w:rsidR="008A100A" w:rsidRDefault="008A100A" w:rsidP="00CE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8305B6" w14:textId="77777777" w:rsidR="00CE2978" w:rsidRDefault="00CE2978" w:rsidP="00CE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DELIBEROU: </w:t>
      </w:r>
    </w:p>
    <w:p w14:paraId="3D7EC4E6" w14:textId="77777777" w:rsidR="00CE2978" w:rsidRDefault="00CE2978" w:rsidP="00CE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D74695" w14:textId="1D318F89" w:rsidR="00F64991" w:rsidRDefault="00305D9A" w:rsidP="00AB6642">
      <w:pPr>
        <w:pStyle w:val="PargrafodaLista"/>
        <w:numPr>
          <w:ilvl w:val="0"/>
          <w:numId w:val="24"/>
        </w:num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64991">
        <w:rPr>
          <w:rFonts w:ascii="Times New Roman" w:eastAsia="Times New Roman" w:hAnsi="Times New Roman"/>
          <w:sz w:val="24"/>
          <w:szCs w:val="24"/>
          <w:lang w:eastAsia="pt-BR"/>
        </w:rPr>
        <w:t>D</w:t>
      </w:r>
      <w:r w:rsidR="008A100A" w:rsidRPr="00F64991">
        <w:rPr>
          <w:rFonts w:ascii="Times New Roman" w:eastAsia="Times New Roman" w:hAnsi="Times New Roman"/>
          <w:sz w:val="24"/>
          <w:szCs w:val="24"/>
          <w:lang w:eastAsia="pt-BR"/>
        </w:rPr>
        <w:t>eferir o processo de registro d</w:t>
      </w:r>
      <w:r w:rsidR="00BD0C7F" w:rsidRPr="00F64991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Pr="00F64991">
        <w:rPr>
          <w:rFonts w:ascii="Times New Roman" w:eastAsia="Times New Roman" w:hAnsi="Times New Roman"/>
          <w:sz w:val="24"/>
          <w:szCs w:val="24"/>
          <w:lang w:eastAsia="pt-BR"/>
        </w:rPr>
        <w:t xml:space="preserve"> profissional</w:t>
      </w:r>
      <w:r w:rsidR="00AB6642">
        <w:rPr>
          <w:rFonts w:ascii="Times New Roman" w:eastAsia="Times New Roman" w:hAnsi="Times New Roman"/>
          <w:sz w:val="24"/>
          <w:szCs w:val="24"/>
          <w:lang w:eastAsia="pt-BR"/>
        </w:rPr>
        <w:t xml:space="preserve"> Leonardo Caldas </w:t>
      </w:r>
      <w:proofErr w:type="spellStart"/>
      <w:r w:rsidR="00AB6642">
        <w:rPr>
          <w:rFonts w:ascii="Times New Roman" w:eastAsia="Times New Roman" w:hAnsi="Times New Roman"/>
          <w:sz w:val="24"/>
          <w:szCs w:val="24"/>
          <w:lang w:eastAsia="pt-BR"/>
        </w:rPr>
        <w:t>Fratari</w:t>
      </w:r>
      <w:proofErr w:type="spellEnd"/>
      <w:r w:rsidR="00E7061F" w:rsidRPr="00F64991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F64991" w:rsidRPr="00F64991">
        <w:rPr>
          <w:rFonts w:ascii="Times New Roman" w:eastAsia="Times New Roman" w:hAnsi="Times New Roman"/>
          <w:sz w:val="24"/>
          <w:szCs w:val="24"/>
          <w:lang w:eastAsia="pt-BR"/>
        </w:rPr>
        <w:t xml:space="preserve">CAU nº </w:t>
      </w:r>
      <w:r w:rsidR="00AB6642" w:rsidRPr="00AB6642">
        <w:rPr>
          <w:rFonts w:ascii="Times New Roman" w:eastAsia="Times New Roman" w:hAnsi="Times New Roman"/>
          <w:sz w:val="24"/>
          <w:szCs w:val="24"/>
          <w:lang w:eastAsia="pt-BR"/>
        </w:rPr>
        <w:t>A243222-6</w:t>
      </w:r>
      <w:r w:rsidR="00F64991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1C7471FE" w14:textId="54DBBC67" w:rsidR="00471EB5" w:rsidRPr="00F64991" w:rsidRDefault="00471EB5" w:rsidP="008744F1">
      <w:pPr>
        <w:pStyle w:val="PargrafodaLista"/>
        <w:numPr>
          <w:ilvl w:val="0"/>
          <w:numId w:val="24"/>
        </w:numPr>
        <w:suppressAutoHyphens w:val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F64991">
        <w:rPr>
          <w:rFonts w:ascii="Times New Roman" w:eastAsia="Times New Roman" w:hAnsi="Times New Roman"/>
          <w:sz w:val="24"/>
          <w:szCs w:val="24"/>
          <w:lang w:eastAsia="pt-BR"/>
        </w:rPr>
        <w:t xml:space="preserve">Encaminhar a referida Deliberação ad referendum Nº </w:t>
      </w:r>
      <w:r w:rsidR="00F64991">
        <w:rPr>
          <w:rFonts w:ascii="Times New Roman" w:eastAsia="Times New Roman" w:hAnsi="Times New Roman"/>
          <w:sz w:val="24"/>
          <w:szCs w:val="24"/>
          <w:lang w:eastAsia="pt-BR"/>
        </w:rPr>
        <w:t>0</w:t>
      </w:r>
      <w:r w:rsidR="00AB6642">
        <w:rPr>
          <w:rFonts w:ascii="Times New Roman" w:eastAsia="Times New Roman" w:hAnsi="Times New Roman"/>
          <w:sz w:val="24"/>
          <w:szCs w:val="24"/>
          <w:lang w:eastAsia="pt-BR"/>
        </w:rPr>
        <w:t>07</w:t>
      </w:r>
      <w:r w:rsidRPr="00F64991">
        <w:rPr>
          <w:rFonts w:ascii="Times New Roman" w:eastAsia="Times New Roman" w:hAnsi="Times New Roman"/>
          <w:sz w:val="24"/>
          <w:szCs w:val="24"/>
          <w:lang w:eastAsia="pt-BR"/>
        </w:rPr>
        <w:t>/202</w:t>
      </w:r>
      <w:r w:rsidR="00BD0C7F" w:rsidRPr="00F64991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Pr="00F64991">
        <w:rPr>
          <w:rFonts w:ascii="Times New Roman" w:eastAsia="Times New Roman" w:hAnsi="Times New Roman"/>
          <w:sz w:val="24"/>
          <w:szCs w:val="24"/>
          <w:lang w:eastAsia="pt-BR"/>
        </w:rPr>
        <w:t xml:space="preserve"> para apreciação e deliberação do Plenário do CAU/MT.</w:t>
      </w:r>
    </w:p>
    <w:p w14:paraId="3A45ED5F" w14:textId="77777777" w:rsidR="00471EB5" w:rsidRPr="00471EB5" w:rsidRDefault="00471EB5" w:rsidP="00471EB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71EB5">
        <w:rPr>
          <w:rFonts w:ascii="Times New Roman" w:eastAsia="Times New Roman" w:hAnsi="Times New Roman"/>
          <w:sz w:val="24"/>
          <w:szCs w:val="24"/>
          <w:lang w:eastAsia="pt-BR"/>
        </w:rPr>
        <w:t xml:space="preserve">3.  Esta deliberação entra em vigor na data da assinatura. </w:t>
      </w:r>
    </w:p>
    <w:p w14:paraId="27B03605" w14:textId="77777777" w:rsidR="00471EB5" w:rsidRPr="00471EB5" w:rsidRDefault="00471EB5" w:rsidP="00471EB5">
      <w:pPr>
        <w:pStyle w:val="PargrafodaLista"/>
        <w:spacing w:after="0" w:line="240" w:lineRule="auto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 w:bidi="hi-IN"/>
        </w:rPr>
      </w:pPr>
    </w:p>
    <w:p w14:paraId="2E1535DC" w14:textId="50110B0E" w:rsidR="00630EFE" w:rsidRPr="00471EB5" w:rsidRDefault="00471EB5" w:rsidP="00EF34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1EB5">
        <w:rPr>
          <w:rFonts w:ascii="Times New Roman" w:hAnsi="Times New Roman"/>
          <w:sz w:val="24"/>
          <w:szCs w:val="24"/>
        </w:rPr>
        <w:t xml:space="preserve">Cuiabá, </w:t>
      </w:r>
      <w:r w:rsidR="00AB6642">
        <w:rPr>
          <w:rFonts w:ascii="Times New Roman" w:hAnsi="Times New Roman"/>
          <w:sz w:val="24"/>
          <w:szCs w:val="24"/>
        </w:rPr>
        <w:t>06 de agosto</w:t>
      </w:r>
      <w:r w:rsidR="00F64991">
        <w:rPr>
          <w:rFonts w:ascii="Times New Roman" w:hAnsi="Times New Roman"/>
          <w:sz w:val="24"/>
          <w:szCs w:val="24"/>
        </w:rPr>
        <w:t xml:space="preserve"> de 2021</w:t>
      </w:r>
      <w:r w:rsidRPr="00471EB5">
        <w:rPr>
          <w:rFonts w:ascii="Times New Roman" w:hAnsi="Times New Roman"/>
          <w:sz w:val="24"/>
          <w:szCs w:val="24"/>
        </w:rPr>
        <w:t>.</w:t>
      </w:r>
    </w:p>
    <w:p w14:paraId="7EBFFCCE" w14:textId="77777777" w:rsidR="00471EB5" w:rsidRDefault="00471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525A68" w14:textId="77777777" w:rsidR="00AD1B88" w:rsidRDefault="00AD1B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630D17" w14:textId="77777777" w:rsidR="00091A23" w:rsidRDefault="00091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FA05DF" w14:textId="77777777" w:rsidR="00091A23" w:rsidRDefault="00091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BFFFAC" w14:textId="77777777" w:rsidR="00091A23" w:rsidRDefault="00091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C04426" w14:textId="77777777" w:rsidR="00630EFE" w:rsidRDefault="00521D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André </w:t>
      </w:r>
      <w:proofErr w:type="spellStart"/>
      <w:r>
        <w:rPr>
          <w:rFonts w:ascii="Times New Roman" w:hAnsi="Times New Roman"/>
          <w:b/>
          <w:sz w:val="24"/>
          <w:szCs w:val="24"/>
        </w:rPr>
        <w:t>Nör</w:t>
      </w:r>
      <w:proofErr w:type="spellEnd"/>
    </w:p>
    <w:p w14:paraId="67033766" w14:textId="77777777" w:rsidR="00630EFE" w:rsidRDefault="00521D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do CAU/MT</w:t>
      </w:r>
    </w:p>
    <w:sectPr w:rsidR="00630EFE" w:rsidSect="0029272E">
      <w:headerReference w:type="default" r:id="rId7"/>
      <w:footerReference w:type="default" r:id="rId8"/>
      <w:pgSz w:w="11906" w:h="16838"/>
      <w:pgMar w:top="1418" w:right="1134" w:bottom="1843" w:left="1701" w:header="720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F923" w14:textId="77777777" w:rsidR="000A3419" w:rsidRDefault="000A3419">
      <w:pPr>
        <w:spacing w:after="0" w:line="240" w:lineRule="auto"/>
      </w:pPr>
      <w:r>
        <w:separator/>
      </w:r>
    </w:p>
  </w:endnote>
  <w:endnote w:type="continuationSeparator" w:id="0">
    <w:p w14:paraId="488A025E" w14:textId="77777777" w:rsidR="000A3419" w:rsidRDefault="000A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1045" w14:textId="77777777" w:rsidR="00C56967" w:rsidRDefault="00C56967">
    <w:pPr>
      <w:pStyle w:val="Rodap"/>
      <w:jc w:val="right"/>
    </w:pPr>
    <w:r>
      <w:rPr>
        <w:rFonts w:ascii="Times New Roman" w:hAnsi="Times New Roman"/>
        <w:noProof/>
        <w:color w:val="296D7A"/>
        <w:sz w:val="18"/>
        <w:lang w:eastAsia="pt-BR"/>
      </w:rPr>
      <w:drawing>
        <wp:inline distT="0" distB="0" distL="0" distR="0" wp14:anchorId="6BC270A6" wp14:editId="1D68710A">
          <wp:extent cx="5760089" cy="554985"/>
          <wp:effectExtent l="0" t="0" r="0" b="0"/>
          <wp:docPr id="22" name="Imagem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663B1F">
      <w:rPr>
        <w:rStyle w:val="Nmerodepgina"/>
        <w:rFonts w:ascii="Times New Roman" w:hAnsi="Times New Roman"/>
        <w:noProof/>
        <w:color w:val="296D7A"/>
        <w:sz w:val="18"/>
      </w:rPr>
      <w:t>1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  <w:p w14:paraId="7EE701A7" w14:textId="77777777" w:rsidR="00C56967" w:rsidRDefault="00C56967">
    <w:pPr>
      <w:pStyle w:val="Rodap"/>
      <w:jc w:val="center"/>
      <w:rPr>
        <w:sz w:val="16"/>
        <w:szCs w:val="16"/>
      </w:rPr>
    </w:pPr>
  </w:p>
  <w:p w14:paraId="7F3754A8" w14:textId="77777777" w:rsidR="00BD0C7F" w:rsidRDefault="00BD0C7F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3CD8" w14:textId="77777777" w:rsidR="000A3419" w:rsidRDefault="000A34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2AEB85" w14:textId="77777777" w:rsidR="000A3419" w:rsidRDefault="000A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63F2" w14:textId="77777777" w:rsidR="00C56967" w:rsidRDefault="00C56967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inline distT="0" distB="0" distL="0" distR="0" wp14:anchorId="3F94ADAA" wp14:editId="45D732BE">
          <wp:extent cx="5760089" cy="631192"/>
          <wp:effectExtent l="0" t="0" r="0" b="0"/>
          <wp:docPr id="21" name="Imagem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6311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676"/>
    <w:multiLevelType w:val="multilevel"/>
    <w:tmpl w:val="B314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35A4"/>
    <w:multiLevelType w:val="hybridMultilevel"/>
    <w:tmpl w:val="262A5D2E"/>
    <w:lvl w:ilvl="0" w:tplc="6E5AE5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57B7F"/>
    <w:multiLevelType w:val="hybridMultilevel"/>
    <w:tmpl w:val="75083BD8"/>
    <w:lvl w:ilvl="0" w:tplc="D7F0C0C8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2DF417AE"/>
    <w:multiLevelType w:val="multilevel"/>
    <w:tmpl w:val="5EB8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1D3578"/>
    <w:multiLevelType w:val="multilevel"/>
    <w:tmpl w:val="03982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63AE6"/>
    <w:multiLevelType w:val="hybridMultilevel"/>
    <w:tmpl w:val="9D3695E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A31EE"/>
    <w:multiLevelType w:val="hybridMultilevel"/>
    <w:tmpl w:val="D0060358"/>
    <w:lvl w:ilvl="0" w:tplc="2AFA28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8A62FC4"/>
    <w:multiLevelType w:val="multilevel"/>
    <w:tmpl w:val="5DAE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D8C1AE2"/>
    <w:multiLevelType w:val="multilevel"/>
    <w:tmpl w:val="857C4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54E3B8B"/>
    <w:multiLevelType w:val="multilevel"/>
    <w:tmpl w:val="2506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AD129F"/>
    <w:multiLevelType w:val="multilevel"/>
    <w:tmpl w:val="0330A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E0579"/>
    <w:multiLevelType w:val="hybridMultilevel"/>
    <w:tmpl w:val="8E524BCC"/>
    <w:lvl w:ilvl="0" w:tplc="0F78E8A4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61DC2"/>
    <w:multiLevelType w:val="hybridMultilevel"/>
    <w:tmpl w:val="3E0007D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72BA9"/>
    <w:multiLevelType w:val="multilevel"/>
    <w:tmpl w:val="51B6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C8956EC"/>
    <w:multiLevelType w:val="multilevel"/>
    <w:tmpl w:val="D98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21"/>
  </w:num>
  <w:num w:numId="4">
    <w:abstractNumId w:val="19"/>
  </w:num>
  <w:num w:numId="5">
    <w:abstractNumId w:val="17"/>
  </w:num>
  <w:num w:numId="6">
    <w:abstractNumId w:val="14"/>
  </w:num>
  <w:num w:numId="7">
    <w:abstractNumId w:val="13"/>
  </w:num>
  <w:num w:numId="8">
    <w:abstractNumId w:val="22"/>
  </w:num>
  <w:num w:numId="9">
    <w:abstractNumId w:val="5"/>
  </w:num>
  <w:num w:numId="10">
    <w:abstractNumId w:val="1"/>
  </w:num>
  <w:num w:numId="11">
    <w:abstractNumId w:val="12"/>
  </w:num>
  <w:num w:numId="12">
    <w:abstractNumId w:val="8"/>
  </w:num>
  <w:num w:numId="13">
    <w:abstractNumId w:val="3"/>
  </w:num>
  <w:num w:numId="14">
    <w:abstractNumId w:val="18"/>
  </w:num>
  <w:num w:numId="15">
    <w:abstractNumId w:val="4"/>
  </w:num>
  <w:num w:numId="16">
    <w:abstractNumId w:val="7"/>
  </w:num>
  <w:num w:numId="17">
    <w:abstractNumId w:val="23"/>
  </w:num>
  <w:num w:numId="18">
    <w:abstractNumId w:val="0"/>
  </w:num>
  <w:num w:numId="19">
    <w:abstractNumId w:val="15"/>
  </w:num>
  <w:num w:numId="20">
    <w:abstractNumId w:val="20"/>
  </w:num>
  <w:num w:numId="21">
    <w:abstractNumId w:val="11"/>
  </w:num>
  <w:num w:numId="22">
    <w:abstractNumId w:val="6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FE"/>
    <w:rsid w:val="000017F2"/>
    <w:rsid w:val="00056B70"/>
    <w:rsid w:val="0008488A"/>
    <w:rsid w:val="00091A23"/>
    <w:rsid w:val="000A3419"/>
    <w:rsid w:val="001F7FB6"/>
    <w:rsid w:val="00220311"/>
    <w:rsid w:val="00257A8C"/>
    <w:rsid w:val="0029272E"/>
    <w:rsid w:val="002E7D5C"/>
    <w:rsid w:val="00305D9A"/>
    <w:rsid w:val="00312195"/>
    <w:rsid w:val="00392A70"/>
    <w:rsid w:val="004248FB"/>
    <w:rsid w:val="00471EB5"/>
    <w:rsid w:val="00521D32"/>
    <w:rsid w:val="005557F7"/>
    <w:rsid w:val="005E0999"/>
    <w:rsid w:val="005E2BDF"/>
    <w:rsid w:val="00630EFE"/>
    <w:rsid w:val="00661C84"/>
    <w:rsid w:val="00663B1F"/>
    <w:rsid w:val="00685690"/>
    <w:rsid w:val="007738A3"/>
    <w:rsid w:val="007F050A"/>
    <w:rsid w:val="00842178"/>
    <w:rsid w:val="008A100A"/>
    <w:rsid w:val="00934FE0"/>
    <w:rsid w:val="009B5AE9"/>
    <w:rsid w:val="009C508E"/>
    <w:rsid w:val="00AB6642"/>
    <w:rsid w:val="00AD1B88"/>
    <w:rsid w:val="00B23739"/>
    <w:rsid w:val="00B5325C"/>
    <w:rsid w:val="00B715D4"/>
    <w:rsid w:val="00B77FF4"/>
    <w:rsid w:val="00BD0C7F"/>
    <w:rsid w:val="00BD6CC5"/>
    <w:rsid w:val="00C51C1E"/>
    <w:rsid w:val="00C56967"/>
    <w:rsid w:val="00CD3A91"/>
    <w:rsid w:val="00CE2978"/>
    <w:rsid w:val="00D9603D"/>
    <w:rsid w:val="00DD1F64"/>
    <w:rsid w:val="00E20B4A"/>
    <w:rsid w:val="00E2389E"/>
    <w:rsid w:val="00E26C8E"/>
    <w:rsid w:val="00E278C0"/>
    <w:rsid w:val="00E7061F"/>
    <w:rsid w:val="00EC7494"/>
    <w:rsid w:val="00ED74DA"/>
    <w:rsid w:val="00EF3455"/>
    <w:rsid w:val="00F64991"/>
    <w:rsid w:val="00FA22FE"/>
    <w:rsid w:val="00FE00AA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1922BD"/>
  <w15:docId w15:val="{4D31D2A9-7DDA-42F1-B00B-93CD4E8C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y0nh2b">
    <w:name w:val="y0nh2b"/>
  </w:style>
  <w:style w:type="paragraph" w:customStyle="1" w:styleId="Padro">
    <w:name w:val="Padrão"/>
    <w:pPr>
      <w:suppressAutoHyphens/>
      <w:spacing w:after="160" w:line="247" w:lineRule="auto"/>
      <w:textAlignment w:val="auto"/>
    </w:pPr>
    <w:rPr>
      <w:rFonts w:eastAsia="SimSun"/>
    </w:rPr>
  </w:style>
  <w:style w:type="paragraph" w:styleId="Corpodetexto">
    <w:name w:val="Body Text"/>
    <w:basedOn w:val="Normal"/>
    <w:pPr>
      <w:widowControl w:val="0"/>
      <w:autoSpaceDE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lang w:eastAsia="pt-BR" w:bidi="pt-BR"/>
    </w:rPr>
  </w:style>
  <w:style w:type="paragraph" w:customStyle="1" w:styleId="dou-paragraph">
    <w:name w:val="dou-paragraph"/>
    <w:basedOn w:val="Normal"/>
    <w:rsid w:val="00521D3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4248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5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1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1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617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Thatielle Badini</cp:lastModifiedBy>
  <cp:revision>2</cp:revision>
  <cp:lastPrinted>2020-05-12T18:53:00Z</cp:lastPrinted>
  <dcterms:created xsi:type="dcterms:W3CDTF">2021-08-06T17:48:00Z</dcterms:created>
  <dcterms:modified xsi:type="dcterms:W3CDTF">2021-08-06T17:48:00Z</dcterms:modified>
</cp:coreProperties>
</file>