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BC" w:rsidRDefault="00EE5EBC" w:rsidP="002F294A">
      <w:pPr>
        <w:pStyle w:val="Standard"/>
        <w:tabs>
          <w:tab w:val="left" w:pos="8295"/>
        </w:tabs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EE5EBC" w:rsidRDefault="00EE5EBC" w:rsidP="002F294A">
      <w:pPr>
        <w:pStyle w:val="Standard"/>
        <w:tabs>
          <w:tab w:val="left" w:pos="8295"/>
        </w:tabs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EE5EBC" w:rsidRDefault="00EE5EBC" w:rsidP="002F294A">
      <w:pPr>
        <w:pStyle w:val="Standard"/>
        <w:tabs>
          <w:tab w:val="left" w:pos="8295"/>
        </w:tabs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2F294A" w:rsidRPr="00AB56EA" w:rsidRDefault="00DA1A38" w:rsidP="002F294A">
      <w:pPr>
        <w:ind w:right="-568"/>
        <w:jc w:val="center"/>
        <w:rPr>
          <w:rFonts w:cs="Times New Roman"/>
          <w:b/>
          <w:bCs/>
        </w:rPr>
      </w:pPr>
      <w:r>
        <w:rPr>
          <w:rFonts w:cs="Times New Roman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2795265</wp:posOffset>
            </wp:positionH>
            <wp:positionV relativeFrom="paragraph">
              <wp:posOffset>-501018</wp:posOffset>
            </wp:positionV>
            <wp:extent cx="483873" cy="469260"/>
            <wp:effectExtent l="0" t="0" r="0" b="699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3" cy="469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color w:val="000000"/>
          <w:sz w:val="22"/>
          <w:szCs w:val="22"/>
        </w:rPr>
        <w:t>SERVIÇO PÚBLICO FEDERAL</w:t>
      </w:r>
      <w:r w:rsidR="002F294A" w:rsidRPr="002F294A">
        <w:rPr>
          <w:rFonts w:cs="Times New Roman"/>
          <w:b/>
          <w:bCs/>
        </w:rPr>
        <w:t xml:space="preserve"> </w:t>
      </w:r>
      <w:r w:rsidR="002F294A" w:rsidRPr="00AB56EA">
        <w:rPr>
          <w:rFonts w:cs="Times New Roman"/>
          <w:b/>
          <w:bCs/>
        </w:rPr>
        <w:t>SERVIÇO PÚBLICO FEDERAL</w:t>
      </w:r>
    </w:p>
    <w:p w:rsidR="002F294A" w:rsidRPr="00AB56EA" w:rsidRDefault="002F294A" w:rsidP="002F294A">
      <w:pPr>
        <w:ind w:right="-568"/>
        <w:jc w:val="center"/>
        <w:rPr>
          <w:rFonts w:cs="Times New Roman"/>
          <w:b/>
          <w:bCs/>
        </w:rPr>
      </w:pPr>
      <w:bookmarkStart w:id="0" w:name="_Hlk49388554"/>
      <w:r w:rsidRPr="00AB56EA">
        <w:rPr>
          <w:rFonts w:cs="Times New Roman"/>
          <w:b/>
          <w:bCs/>
        </w:rPr>
        <w:t xml:space="preserve">CONSELHO DE ARQUITETURA E URBANISMO DE MATO GROSSO </w:t>
      </w:r>
      <w:bookmarkEnd w:id="0"/>
      <w:r w:rsidRPr="00AB56EA">
        <w:rPr>
          <w:rFonts w:cs="Times New Roman"/>
          <w:b/>
          <w:bCs/>
        </w:rPr>
        <w:t>– CAU/MT</w:t>
      </w:r>
    </w:p>
    <w:p w:rsidR="002F294A" w:rsidRPr="00AB56EA" w:rsidRDefault="002F294A" w:rsidP="002F294A">
      <w:pPr>
        <w:ind w:right="-568"/>
        <w:jc w:val="center"/>
        <w:rPr>
          <w:rFonts w:cs="Times New Roman"/>
          <w:b/>
          <w:bCs/>
        </w:rPr>
      </w:pPr>
      <w:r w:rsidRPr="00AB56EA">
        <w:rPr>
          <w:rFonts w:cs="Times New Roman"/>
          <w:b/>
          <w:bCs/>
        </w:rPr>
        <w:t xml:space="preserve">102ª SESSÃO </w:t>
      </w:r>
      <w:r>
        <w:rPr>
          <w:rFonts w:cs="Times New Roman"/>
          <w:b/>
          <w:bCs/>
        </w:rPr>
        <w:t>PLENÁRIA</w:t>
      </w:r>
      <w:r w:rsidRPr="00AB56EA">
        <w:rPr>
          <w:rFonts w:cs="Times New Roman"/>
          <w:b/>
          <w:bCs/>
        </w:rPr>
        <w:t xml:space="preserve"> ORDINÁRIA</w:t>
      </w:r>
    </w:p>
    <w:p w:rsidR="002F294A" w:rsidRDefault="002F294A" w:rsidP="002F294A">
      <w:pPr>
        <w:ind w:right="-568"/>
        <w:jc w:val="center"/>
        <w:rPr>
          <w:rFonts w:cs="Times New Roman"/>
        </w:rPr>
      </w:pPr>
      <w:r>
        <w:rPr>
          <w:rFonts w:cs="Times New Roman"/>
        </w:rPr>
        <w:t xml:space="preserve">Locas: Sede do </w:t>
      </w:r>
      <w:r w:rsidRPr="00AB56EA">
        <w:rPr>
          <w:rFonts w:cs="Times New Roman"/>
        </w:rPr>
        <w:t xml:space="preserve">Conselho </w:t>
      </w:r>
      <w:r>
        <w:rPr>
          <w:rFonts w:cs="Times New Roman"/>
        </w:rPr>
        <w:t>d</w:t>
      </w:r>
      <w:r w:rsidRPr="00AB56EA">
        <w:rPr>
          <w:rFonts w:cs="Times New Roman"/>
        </w:rPr>
        <w:t xml:space="preserve">e Arquitetura </w:t>
      </w:r>
      <w:r>
        <w:rPr>
          <w:rFonts w:cs="Times New Roman"/>
        </w:rPr>
        <w:t>e</w:t>
      </w:r>
      <w:r w:rsidRPr="00AB56EA">
        <w:rPr>
          <w:rFonts w:cs="Times New Roman"/>
        </w:rPr>
        <w:t xml:space="preserve"> Urbanismo </w:t>
      </w:r>
      <w:r>
        <w:rPr>
          <w:rFonts w:cs="Times New Roman"/>
        </w:rPr>
        <w:t>d</w:t>
      </w:r>
      <w:r w:rsidRPr="00AB56EA">
        <w:rPr>
          <w:rFonts w:cs="Times New Roman"/>
        </w:rPr>
        <w:t>e Mato Grosso</w:t>
      </w:r>
      <w:r>
        <w:rPr>
          <w:rFonts w:cs="Times New Roman"/>
        </w:rPr>
        <w:t xml:space="preserve"> na Av. São Sebastião, 3161, 3º andar, Edifício Xingu, Bairro Quilombo.</w:t>
      </w:r>
    </w:p>
    <w:p w:rsidR="002F294A" w:rsidRDefault="002F294A" w:rsidP="002F294A">
      <w:pPr>
        <w:ind w:right="-568"/>
        <w:jc w:val="center"/>
        <w:rPr>
          <w:rFonts w:cs="Times New Roman"/>
        </w:rPr>
      </w:pPr>
    </w:p>
    <w:p w:rsidR="002F294A" w:rsidRDefault="002F294A" w:rsidP="002F294A">
      <w:pPr>
        <w:ind w:right="-568"/>
        <w:jc w:val="center"/>
        <w:rPr>
          <w:rFonts w:cs="Times New Roman"/>
        </w:rPr>
      </w:pPr>
      <w:r>
        <w:rPr>
          <w:rFonts w:cs="Times New Roman"/>
        </w:rPr>
        <w:t xml:space="preserve">CUIABÁ-MT, 08 DE </w:t>
      </w:r>
      <w:proofErr w:type="gramStart"/>
      <w:r>
        <w:rPr>
          <w:rFonts w:cs="Times New Roman"/>
        </w:rPr>
        <w:t>AGOSTO</w:t>
      </w:r>
      <w:proofErr w:type="gramEnd"/>
      <w:r>
        <w:rPr>
          <w:rFonts w:cs="Times New Roman"/>
        </w:rPr>
        <w:t xml:space="preserve"> DE 2020</w:t>
      </w:r>
    </w:p>
    <w:p w:rsidR="002F294A" w:rsidRDefault="002F294A" w:rsidP="002F294A">
      <w:pPr>
        <w:ind w:right="-568"/>
        <w:jc w:val="center"/>
        <w:rPr>
          <w:rFonts w:cs="Times New Roman"/>
        </w:rPr>
      </w:pPr>
    </w:p>
    <w:p w:rsidR="002F294A" w:rsidRPr="003E1381" w:rsidRDefault="002F294A" w:rsidP="002F294A">
      <w:pPr>
        <w:ind w:right="-568"/>
        <w:jc w:val="center"/>
        <w:rPr>
          <w:rFonts w:cs="Times New Roman"/>
          <w:b/>
          <w:bCs/>
        </w:rPr>
      </w:pPr>
      <w:r w:rsidRPr="003E1381">
        <w:rPr>
          <w:rFonts w:cs="Times New Roman"/>
          <w:b/>
          <w:bCs/>
        </w:rPr>
        <w:t xml:space="preserve">ATA DA SESSÃO </w:t>
      </w:r>
      <w:r>
        <w:rPr>
          <w:rFonts w:cs="Times New Roman"/>
          <w:b/>
          <w:bCs/>
        </w:rPr>
        <w:t>PLENÁRIA</w:t>
      </w:r>
    </w:p>
    <w:p w:rsidR="002F294A" w:rsidRDefault="002F294A" w:rsidP="002F294A">
      <w:pPr>
        <w:ind w:right="-568"/>
        <w:jc w:val="both"/>
        <w:rPr>
          <w:rFonts w:cs="Times New Roman"/>
          <w:b/>
          <w:bCs/>
        </w:rPr>
      </w:pPr>
    </w:p>
    <w:p w:rsidR="002F294A" w:rsidRDefault="002F294A" w:rsidP="002F294A">
      <w:pPr>
        <w:ind w:right="-568"/>
        <w:jc w:val="both"/>
        <w:rPr>
          <w:rFonts w:cs="Times New Roman"/>
        </w:rPr>
      </w:pPr>
      <w:r w:rsidRPr="003E1381">
        <w:rPr>
          <w:rFonts w:cs="Times New Roman"/>
          <w:b/>
          <w:bCs/>
        </w:rPr>
        <w:t>Início</w:t>
      </w:r>
      <w:r>
        <w:rPr>
          <w:rFonts w:cs="Times New Roman"/>
        </w:rPr>
        <w:t>: 08h:00min</w:t>
      </w:r>
    </w:p>
    <w:p w:rsidR="002F294A" w:rsidRDefault="002F294A" w:rsidP="002F294A">
      <w:pPr>
        <w:ind w:right="-568"/>
        <w:jc w:val="both"/>
        <w:rPr>
          <w:rFonts w:cs="Times New Roman"/>
        </w:rPr>
      </w:pPr>
      <w:r w:rsidRPr="003E1381">
        <w:rPr>
          <w:rFonts w:cs="Times New Roman"/>
          <w:b/>
          <w:bCs/>
        </w:rPr>
        <w:t>Término</w:t>
      </w:r>
      <w:r>
        <w:rPr>
          <w:rFonts w:cs="Times New Roman"/>
        </w:rPr>
        <w:t>: 12h:00min</w:t>
      </w:r>
    </w:p>
    <w:p w:rsidR="002F294A" w:rsidRDefault="002F294A" w:rsidP="002F294A">
      <w:pPr>
        <w:ind w:right="-568"/>
        <w:jc w:val="both"/>
        <w:rPr>
          <w:rFonts w:cs="Times New Roman"/>
        </w:rPr>
      </w:pPr>
    </w:p>
    <w:p w:rsidR="002F294A" w:rsidRPr="00462343" w:rsidRDefault="002F294A" w:rsidP="002F294A">
      <w:pPr>
        <w:ind w:right="-568" w:firstLine="708"/>
        <w:jc w:val="both"/>
        <w:rPr>
          <w:rFonts w:cs="Times New Roman"/>
          <w:b/>
          <w:bCs/>
        </w:rPr>
      </w:pPr>
      <w:r w:rsidRPr="00462343">
        <w:rPr>
          <w:rFonts w:cs="Times New Roman"/>
          <w:b/>
          <w:bCs/>
        </w:rPr>
        <w:t>1.PRESENÇAS:</w:t>
      </w:r>
    </w:p>
    <w:p w:rsidR="008561A8" w:rsidRPr="00B40ECA" w:rsidRDefault="002F294A" w:rsidP="008561A8">
      <w:pPr>
        <w:jc w:val="both"/>
        <w:rPr>
          <w:rFonts w:eastAsia="Times New Roman" w:cs="Times New Roman"/>
          <w:lang w:eastAsia="pt-BR"/>
        </w:rPr>
      </w:pPr>
      <w:r w:rsidRPr="0001301D">
        <w:rPr>
          <w:rFonts w:cs="Times New Roman"/>
          <w:b/>
          <w:bCs/>
        </w:rPr>
        <w:t>1.1 MEMBROS DO CAU/MT:</w:t>
      </w:r>
      <w:r>
        <w:rPr>
          <w:rFonts w:cs="Times New Roman"/>
        </w:rPr>
        <w:t xml:space="preserve"> PRESIDENTE: ANDRÉ NÖR; Conselheiro Titular: CARLOS RENATO PINA DOS SANTOS; Conselheiro Titular: JOÃO ANTÔNIO SILVA NETO; </w:t>
      </w:r>
      <w:r w:rsidRPr="0001301D">
        <w:rPr>
          <w:rFonts w:cs="Times New Roman"/>
          <w:b/>
          <w:bCs/>
        </w:rPr>
        <w:t>Conselheira Titular:</w:t>
      </w:r>
      <w:r>
        <w:rPr>
          <w:rFonts w:cs="Times New Roman"/>
        </w:rPr>
        <w:t xml:space="preserve"> VANESSA BRESSAN KOHLER; Co</w:t>
      </w:r>
      <w:r>
        <w:rPr>
          <w:rFonts w:cs="Times New Roman"/>
        </w:rPr>
        <w:t>nselheiro</w:t>
      </w:r>
      <w:r>
        <w:rPr>
          <w:rFonts w:cs="Times New Roman"/>
        </w:rPr>
        <w:t xml:space="preserve"> Titular: MARCEL DE BARROS SAAD.</w:t>
      </w:r>
      <w:r w:rsidRPr="002F294A">
        <w:rPr>
          <w:rFonts w:cs="Times New Roman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</w:rPr>
        <w:t>nselheiro</w:t>
      </w:r>
      <w:r>
        <w:rPr>
          <w:rFonts w:cs="Times New Roman"/>
        </w:rPr>
        <w:t xml:space="preserve"> Titular</w:t>
      </w:r>
      <w:r>
        <w:rPr>
          <w:rFonts w:cs="Times New Roman"/>
        </w:rPr>
        <w:t xml:space="preserve"> em Exercício</w:t>
      </w:r>
      <w:r>
        <w:rPr>
          <w:rFonts w:cs="Times New Roman"/>
        </w:rPr>
        <w:t xml:space="preserve">: </w:t>
      </w:r>
      <w:r>
        <w:rPr>
          <w:rFonts w:cs="Times New Roman"/>
        </w:rPr>
        <w:t>ALEXSANDRO REIS</w:t>
      </w:r>
      <w:r>
        <w:rPr>
          <w:rFonts w:cs="Times New Roman"/>
        </w:rPr>
        <w:t xml:space="preserve"> </w:t>
      </w:r>
      <w:r w:rsidRPr="0001301D">
        <w:rPr>
          <w:rFonts w:cs="Times New Roman"/>
          <w:b/>
          <w:bCs/>
        </w:rPr>
        <w:t>1.2 EQUIPE DO CAU/MT:</w:t>
      </w:r>
      <w:r>
        <w:rPr>
          <w:rFonts w:cs="Times New Roman"/>
        </w:rPr>
        <w:t xml:space="preserve"> Gerente Geral: LUCIMARA LÚCIA FLORIANO DA FONSECA; Assessora da Presidência e Comissões: THATIELLE BADINI CARVALHO DOS SANTOS; e Assessor Jurídico: VINÍCIUS FALCÃO DE ARRUDA.  </w:t>
      </w:r>
      <w:r w:rsidRPr="0001301D">
        <w:rPr>
          <w:rFonts w:cs="Times New Roman"/>
          <w:b/>
          <w:bCs/>
        </w:rPr>
        <w:t>2 ABERTURA DOS TRABALHOS:</w:t>
      </w:r>
      <w:r>
        <w:rPr>
          <w:rFonts w:cs="Times New Roman"/>
        </w:rPr>
        <w:t xml:space="preserve"> </w:t>
      </w:r>
      <w:r w:rsidRPr="00B46D6D">
        <w:rPr>
          <w:rFonts w:cs="Times New Roman"/>
        </w:rPr>
        <w:t xml:space="preserve">Aos oito dias do mês de agosto do ano de 2020, às 8 horas da manhã, iniciou-se a reunião do Conselho de Arquitetura e Urbanismo do Mato Grosso no aplicativo Microsoft </w:t>
      </w:r>
      <w:proofErr w:type="spellStart"/>
      <w:r w:rsidRPr="00B46D6D">
        <w:rPr>
          <w:rFonts w:cs="Times New Roman"/>
        </w:rPr>
        <w:t>Teams</w:t>
      </w:r>
      <w:proofErr w:type="spellEnd"/>
      <w:r w:rsidRPr="00B46D6D">
        <w:rPr>
          <w:rFonts w:cs="Times New Roman"/>
        </w:rPr>
        <w:t xml:space="preserve">. Iniciando a reunião a partir da verificação de quórum, foi informada a ausência das conselheiras </w:t>
      </w:r>
      <w:proofErr w:type="spellStart"/>
      <w:r w:rsidRPr="00B46D6D">
        <w:rPr>
          <w:rFonts w:cs="Times New Roman"/>
        </w:rPr>
        <w:t>Hendyel</w:t>
      </w:r>
      <w:proofErr w:type="spellEnd"/>
      <w:r w:rsidRPr="00B46D6D">
        <w:rPr>
          <w:rFonts w:cs="Times New Roman"/>
        </w:rPr>
        <w:t xml:space="preserve"> Ca</w:t>
      </w:r>
      <w:r>
        <w:rPr>
          <w:rFonts w:cs="Times New Roman"/>
        </w:rPr>
        <w:t xml:space="preserve">stro Reis e Juliana </w:t>
      </w:r>
      <w:proofErr w:type="spellStart"/>
      <w:r>
        <w:rPr>
          <w:rFonts w:cs="Times New Roman"/>
        </w:rPr>
        <w:t>Demartini</w:t>
      </w:r>
      <w:proofErr w:type="spellEnd"/>
      <w:r>
        <w:rPr>
          <w:rFonts w:cs="Times New Roman"/>
        </w:rPr>
        <w:t>. E</w:t>
      </w:r>
      <w:r w:rsidRPr="00B46D6D">
        <w:rPr>
          <w:rFonts w:cs="Times New Roman"/>
        </w:rPr>
        <w:t xml:space="preserve">m seguida passou-se à execução do Hino Nacional Brasileiro.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abriu a palavra para que os conselheiros apresentassem quaisquer sugestões de extra pauta, porém não houve manifestações por parte dos participantes da reunião. </w:t>
      </w:r>
      <w:r>
        <w:rPr>
          <w:rFonts w:cs="Times New Roman"/>
        </w:rPr>
        <w:t xml:space="preserve">Considerando a ausência justificada da Conselheira Juliana </w:t>
      </w:r>
      <w:proofErr w:type="spellStart"/>
      <w:r>
        <w:rPr>
          <w:rFonts w:cs="Times New Roman"/>
        </w:rPr>
        <w:t>Demartini</w:t>
      </w:r>
      <w:proofErr w:type="spellEnd"/>
      <w:r>
        <w:rPr>
          <w:rFonts w:cs="Times New Roman"/>
        </w:rPr>
        <w:t xml:space="preserve">, o item 6.1 da Ordem do dia foi retirado de pauta. E incluído os itens sobre </w:t>
      </w:r>
      <w:proofErr w:type="spellStart"/>
      <w:r>
        <w:rPr>
          <w:rFonts w:cs="Times New Roman"/>
        </w:rPr>
        <w:t>Athis</w:t>
      </w:r>
      <w:proofErr w:type="spellEnd"/>
      <w:r>
        <w:rPr>
          <w:rFonts w:cs="Times New Roman"/>
        </w:rPr>
        <w:t xml:space="preserve"> e o Instituto Federal do Acre, ambas as matérias foram encaminhadas anteriormente aos membros do Plenário para conhecimento. O Plenário aprovou por </w:t>
      </w:r>
      <w:proofErr w:type="gramStart"/>
      <w:r>
        <w:rPr>
          <w:rFonts w:cs="Times New Roman"/>
        </w:rPr>
        <w:t>unanimidade  as</w:t>
      </w:r>
      <w:proofErr w:type="gramEnd"/>
      <w:r>
        <w:rPr>
          <w:rFonts w:cs="Times New Roman"/>
        </w:rPr>
        <w:t xml:space="preserve"> alterações e inclusões. </w:t>
      </w:r>
      <w:r w:rsidRPr="00B46D6D">
        <w:rPr>
          <w:rFonts w:cs="Times New Roman"/>
        </w:rPr>
        <w:t xml:space="preserve">Na sequência,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determinou a análise nos itens 4.1, 4.2 e 4.3 da pauta de reunião, referentes à discussão das atas das reuniões ordinárias de números 99, 100 e 101.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passou então à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nª 578/2020 para aprovação das referidas atas. A </w:t>
      </w:r>
      <w:r>
        <w:rPr>
          <w:rFonts w:cs="Times New Roman"/>
        </w:rPr>
        <w:t>Deliberação</w:t>
      </w:r>
      <w:r w:rsidRPr="00B46D6D">
        <w:rPr>
          <w:rFonts w:cs="Times New Roman"/>
        </w:rPr>
        <w:t xml:space="preserve"> foi aprovada pelos votos favoráveis dos conselheiros presen</w:t>
      </w:r>
      <w:r>
        <w:rPr>
          <w:rFonts w:cs="Times New Roman"/>
        </w:rPr>
        <w:t xml:space="preserve">tes, com a abstenção de voto do conselheiro Alexandre Reis. </w:t>
      </w:r>
      <w:r w:rsidRPr="00B46D6D">
        <w:rPr>
          <w:rFonts w:cs="Times New Roman"/>
        </w:rPr>
        <w:t xml:space="preserve">Passou-se então à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nº 579/2020, sendo a matéria colocada em votação na sequência. Com a abstenção de voto dos conselheiros Alexsandro Reis e Marcel de Barros Saad, a matéria foi aprovada mediante os votos favoráveis dos demais conselheiros. Em seguida, foi feita a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nº 580/2020, a qual foi devidamente aprovada pelos conselheiros presentes, com abstenção de voto do conselheiro João Antônio Silva Neto. Dando prosseguimento à reunião, seguindo para o item 5. </w:t>
      </w:r>
      <w:proofErr w:type="gramStart"/>
      <w:r w:rsidRPr="00B46D6D">
        <w:rPr>
          <w:rFonts w:cs="Times New Roman"/>
        </w:rPr>
        <w:t>da</w:t>
      </w:r>
      <w:proofErr w:type="gramEnd"/>
      <w:r w:rsidRPr="00B46D6D">
        <w:rPr>
          <w:rFonts w:cs="Times New Roman"/>
        </w:rPr>
        <w:t xml:space="preserve"> pauta de reunião,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abriu a palavra para as comunicações por parte dos coordenadores das </w:t>
      </w:r>
      <w:r>
        <w:rPr>
          <w:rFonts w:cs="Times New Roman"/>
        </w:rPr>
        <w:t xml:space="preserve">Comissões Permanentes </w:t>
      </w:r>
      <w:r w:rsidRPr="00B46D6D">
        <w:rPr>
          <w:rFonts w:cs="Times New Roman"/>
        </w:rPr>
        <w:t xml:space="preserve">de 2020. A conselheira Vanessa </w:t>
      </w:r>
      <w:proofErr w:type="spellStart"/>
      <w:r w:rsidRPr="00B46D6D">
        <w:rPr>
          <w:rFonts w:cs="Times New Roman"/>
        </w:rPr>
        <w:t>Bressan</w:t>
      </w:r>
      <w:proofErr w:type="spellEnd"/>
      <w:r w:rsidRPr="00B46D6D">
        <w:rPr>
          <w:rFonts w:cs="Times New Roman"/>
        </w:rPr>
        <w:t xml:space="preserve"> comunicou que a CAF realizou a análise de comunicações e protocolos provenientes do CAU/BR, que 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realizou ainda as distribuições das diretrizes provenientes do CAU/BR </w:t>
      </w:r>
      <w:proofErr w:type="gramStart"/>
      <w:r w:rsidRPr="00B46D6D">
        <w:rPr>
          <w:rFonts w:cs="Times New Roman"/>
        </w:rPr>
        <w:t>( a</w:t>
      </w:r>
      <w:proofErr w:type="gramEnd"/>
      <w:r w:rsidRPr="00B46D6D">
        <w:rPr>
          <w:rFonts w:cs="Times New Roman"/>
        </w:rPr>
        <w:t xml:space="preserve"> respeito do veículo oficial) para o senhor Alexsandro e que foi realizada a prestação de contas do primeiro trimestre de 2020</w:t>
      </w:r>
      <w:r>
        <w:rPr>
          <w:rFonts w:cs="Times New Roman"/>
        </w:rPr>
        <w:t>,</w:t>
      </w:r>
      <w:r w:rsidRPr="00B46D6D">
        <w:rPr>
          <w:rFonts w:cs="Times New Roman"/>
        </w:rPr>
        <w:t xml:space="preserve"> bem como</w:t>
      </w:r>
      <w:r>
        <w:rPr>
          <w:rFonts w:cs="Times New Roman"/>
        </w:rPr>
        <w:t>,</w:t>
      </w:r>
      <w:r w:rsidRPr="00B46D6D">
        <w:rPr>
          <w:rFonts w:cs="Times New Roman"/>
        </w:rPr>
        <w:t xml:space="preserve"> a reprogramação orçamentária. A conselheira frisou ainda que as diretrizes do CAU BR quanto aos veículos oficiais foram encaminhadas para análise por parte dos conselhos estaduais.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passou então a palavra à </w:t>
      </w:r>
      <w:r>
        <w:rPr>
          <w:rFonts w:cs="Times New Roman"/>
        </w:rPr>
        <w:t>Comissão de Ética</w:t>
      </w:r>
      <w:r w:rsidRPr="00B46D6D">
        <w:rPr>
          <w:rFonts w:cs="Times New Roman"/>
        </w:rPr>
        <w:t xml:space="preserve">, representada pelo conselheiro Marcel Saad, que por sua vez comunicou a todos a respeito das duas reuniões realizadas </w:t>
      </w:r>
      <w:r w:rsidRPr="00B46D6D">
        <w:rPr>
          <w:rFonts w:cs="Times New Roman"/>
        </w:rPr>
        <w:lastRenderedPageBreak/>
        <w:t xml:space="preserve">pela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para dar continuidade aos processos que tramitam na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neste momento. O conselheiro informou a todos que há um total de 119 processos em trâmite na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, dos quais 60 foram analisados em 2020, 7 processos aguardam prazo (envio de ofício), 16 processos estão em verificação com a assessoria jurídica, 7 processos estão em verificação pela Assessoria da Presidência do Conselho, um processo encontra-se em diligência, um processo está aguardando o fim do prazo de citação por edital tendo em vista que as demais modalidades de citação não obtiveram sucesso, 78 processos estão em fase de encaminhamento de ofício, 4 processos retornaram para a CED por motivos diversos e 5 processos já transitaram em julgado. O conselheiro também informou que há alguns processos cujo envio foi solicitado para outros estados e que 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está verificando o total de processos nessa situação.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passou então a palavra para 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de </w:t>
      </w:r>
      <w:r>
        <w:rPr>
          <w:rFonts w:cs="Times New Roman"/>
        </w:rPr>
        <w:t>Exercício Profissional</w:t>
      </w:r>
      <w:r w:rsidRPr="00B46D6D">
        <w:rPr>
          <w:rFonts w:cs="Times New Roman"/>
        </w:rPr>
        <w:t xml:space="preserve">, representada pelo Conselheiro João Neto. Por sua vez, o conselheiro João Neto comunicou a todos que a CEP realizou a Análise de algumas interrupções de registro, que 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possui uma grande demanda de processos e que foi possível realizar despachos em diversos destes processos em razão da excelente assessoria da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e do senhor Vinícius. O conselheiro João Neto ressaltou que 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poderia estar sendo mais produtiva, não fossem as condições enfrentadas devido à pandemia, mas que foi possível realizar diversas atividades de análise e andamento de processos, destacando sua intenção de realizar reuniões mais frequentes para manter um bom ritmo dos trabalhos da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de </w:t>
      </w:r>
      <w:r>
        <w:rPr>
          <w:rFonts w:cs="Times New Roman"/>
        </w:rPr>
        <w:t>Exercício Profissional</w:t>
      </w:r>
      <w:r w:rsidRPr="00B46D6D">
        <w:rPr>
          <w:rFonts w:cs="Times New Roman"/>
        </w:rPr>
        <w:t xml:space="preserve">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então solicitou que fosse passada a palavra à </w:t>
      </w:r>
      <w:r>
        <w:rPr>
          <w:rFonts w:cs="Times New Roman"/>
        </w:rPr>
        <w:t>Comissão de Ensino</w:t>
      </w:r>
      <w:r w:rsidRPr="00B46D6D">
        <w:rPr>
          <w:rFonts w:cs="Times New Roman"/>
        </w:rPr>
        <w:t xml:space="preserve">, sobre a qual o conselheiro Carlos Pina comunicou que foi realizada uma reunião no dia 31 de julho para dar andamento à tramitação de alguns processos, que ocorreram alguns problemas no SICCAU </w:t>
      </w:r>
      <w:r>
        <w:rPr>
          <w:rFonts w:cs="Times New Roman"/>
        </w:rPr>
        <w:t>o ataque cibernético evidencia no último mês e em análise pelo CAU/BR.</w:t>
      </w:r>
      <w:r w:rsidRPr="00B46D6D">
        <w:rPr>
          <w:rFonts w:cs="Times New Roman"/>
        </w:rPr>
        <w:t xml:space="preserve">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complementou a fala do conselheiro comunicando que houve duas deliberações da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, onde numa dessas reuniões aprovou-se os registros e que devido aos problemas enfrentados com o SICCAU, foi necessário uma </w:t>
      </w:r>
      <w:r>
        <w:rPr>
          <w:rFonts w:cs="Times New Roman"/>
        </w:rPr>
        <w:t>Deliberação</w:t>
      </w:r>
      <w:r w:rsidRPr="00B46D6D">
        <w:rPr>
          <w:rFonts w:cs="Times New Roman"/>
        </w:rPr>
        <w:t xml:space="preserve"> diferente e que foi necessário solicitar a análise em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 para aprovação.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então passou a palavra à CEPUA, representada na presente reunião pelo senhor Carlos Pina, em razão da ausência da conselheira Juliana </w:t>
      </w:r>
      <w:proofErr w:type="spellStart"/>
      <w:r w:rsidRPr="00B46D6D">
        <w:rPr>
          <w:rFonts w:cs="Times New Roman"/>
        </w:rPr>
        <w:t>Demartini</w:t>
      </w:r>
      <w:proofErr w:type="spellEnd"/>
      <w:r w:rsidRPr="00B46D6D">
        <w:rPr>
          <w:rFonts w:cs="Times New Roman"/>
        </w:rPr>
        <w:t xml:space="preserve">. O conselheiro Carlos Pina comunicou a todos a respeito da reunião ocorrida também no dia 31 de julho para revisão e aprovação do projeto de lei de responsabilidade urbanística.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complementou a fala do conselheiro comunicando o arquivamento de um protocolo em razão de uma dúvida sobre o seu teor e a análise das questões relativas ao Rodoanel. </w:t>
      </w:r>
      <w:r>
        <w:rPr>
          <w:rFonts w:cs="Times New Roman"/>
        </w:rPr>
        <w:t xml:space="preserve">O presidente passou então para as Comunicações da Presidência, solicitando a leitura da </w:t>
      </w:r>
      <w:r w:rsidRPr="00B46D6D">
        <w:rPr>
          <w:rFonts w:cs="Times New Roman"/>
        </w:rPr>
        <w:t xml:space="preserve">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</w:t>
      </w:r>
      <w:r>
        <w:rPr>
          <w:rFonts w:cs="Times New Roman"/>
        </w:rPr>
        <w:t xml:space="preserve">para o item 5.2.1. A Senhora Thatielle </w:t>
      </w:r>
      <w:r w:rsidRPr="00B46D6D">
        <w:rPr>
          <w:rFonts w:cs="Times New Roman"/>
        </w:rPr>
        <w:t xml:space="preserve">passou então à leitura do Protocolo 1141846/2020, realizando a leitura do Ofício Circular CAU/BR nº 002/2020-CEN-CAU/BR referente à convocação do processo eleitoral 2020 do CAU e esclarecimento acerca de propaganda institucional paga.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informou a todos que foi divulgada uma lista de profissionais arquitetos com vários nomes ausentes, esclarecendo que a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 do conselho tinha 9</w:t>
      </w:r>
      <w:r>
        <w:rPr>
          <w:rFonts w:cs="Times New Roman"/>
        </w:rPr>
        <w:t xml:space="preserve"> (nove)</w:t>
      </w:r>
      <w:r w:rsidRPr="00B46D6D">
        <w:rPr>
          <w:rFonts w:cs="Times New Roman"/>
        </w:rPr>
        <w:t xml:space="preserve"> conselh</w:t>
      </w:r>
      <w:r>
        <w:rPr>
          <w:rFonts w:cs="Times New Roman"/>
        </w:rPr>
        <w:t>eiros e que nestas eleições serão</w:t>
      </w:r>
      <w:r w:rsidRPr="00B46D6D">
        <w:rPr>
          <w:rFonts w:cs="Times New Roman"/>
        </w:rPr>
        <w:t xml:space="preserve"> </w:t>
      </w:r>
      <w:proofErr w:type="gramStart"/>
      <w:r w:rsidRPr="00B46D6D">
        <w:rPr>
          <w:rFonts w:cs="Times New Roman"/>
        </w:rPr>
        <w:t>formada</w:t>
      </w:r>
      <w:proofErr w:type="gramEnd"/>
      <w:r w:rsidRPr="00B46D6D">
        <w:rPr>
          <w:rFonts w:cs="Times New Roman"/>
        </w:rPr>
        <w:t xml:space="preserve"> por 10 conselheiros.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lembrou a todos que atualmente encontra-se em aberto o prazo de inscrições das chapas, que a próxima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 do Conselho ocorrerá durante o período eleitoral.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mencionou o protocolo 1134027/2020, referente ao ofício Nº 084/2020/ASPC/PRE, de 20 de julho de 2020, porém foi dado prosseguimento para análise do item seguinte da pauta de reunião no tocante ao Protocolo 1140046/2020 relativo ao cálculo de tempestividade e solicitações de cadastro de curso, realizando a leitura do Ofício circular nº 035/2020 - CAU/BR.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informou que os cálculos de tempestividade têm relação com os cursos de Arquitetura e Urbanismo registrados no MEC, porém sem o devido reconhecimento. Assim, o CAU/BR realiza o referido cálculo para verificar se estes cursos atendem às normas e exigências do Conselho de Arquitetura e Urbanismo. Sem nenhuma dúvida a respeito da matéria por parte dos presentes, a reunião prosseguiu para a análise do protocolo 1138147/2020, onde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realizou a leitura do Ofício circular n.º 034/2020-CAU/BR referente a suspensão do relatório semestral da resolução nº 174 até data futura a ser informada. Sobre a resolução nº 174,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esclareceu que esse documento trata de disposições orçamentárias, contábeis e de prestação de contas do Conselho de Arquitetura e Urbanismo do Brasil e CAU </w:t>
      </w:r>
      <w:proofErr w:type="spellStart"/>
      <w:r w:rsidRPr="00B46D6D">
        <w:rPr>
          <w:rFonts w:cs="Times New Roman"/>
        </w:rPr>
        <w:t>UF’s</w:t>
      </w:r>
      <w:proofErr w:type="spellEnd"/>
      <w:r w:rsidRPr="00B46D6D">
        <w:rPr>
          <w:rFonts w:cs="Times New Roman"/>
        </w:rPr>
        <w:t xml:space="preserve">. Na sequência, a reunião prosseguiu </w:t>
      </w:r>
      <w:r w:rsidRPr="00B46D6D">
        <w:rPr>
          <w:rFonts w:cs="Times New Roman"/>
        </w:rPr>
        <w:lastRenderedPageBreak/>
        <w:t xml:space="preserve">para análise do Protocolo 1135480/2020, onde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realizou a leitura do Ofício circular n.º 033/2020-CAU/BR referente ao encaminhamento da </w:t>
      </w:r>
      <w:r>
        <w:rPr>
          <w:rFonts w:cs="Times New Roman"/>
        </w:rPr>
        <w:t>Deliberação</w:t>
      </w:r>
      <w:r w:rsidRPr="00B46D6D">
        <w:rPr>
          <w:rFonts w:cs="Times New Roman"/>
        </w:rPr>
        <w:t xml:space="preserve"> nº 039/2020 - COA-CAU/BR quanto ao cumprimento do Decreto Federal nº 10.139/2019. Sobre o ofício,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André </w:t>
      </w:r>
      <w:proofErr w:type="spellStart"/>
      <w:r w:rsidRPr="00B46D6D">
        <w:rPr>
          <w:rFonts w:cs="Times New Roman"/>
        </w:rPr>
        <w:t>Nor</w:t>
      </w:r>
      <w:proofErr w:type="spellEnd"/>
      <w:r w:rsidRPr="00B46D6D">
        <w:rPr>
          <w:rFonts w:cs="Times New Roman"/>
        </w:rPr>
        <w:t xml:space="preserve"> questionou se existe algum ato normativo ou portaria normativa não publicada no presente momento ao que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respondeu não haver nenhuma portaria normativa não publicada.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solicitou então o prosseguimento da reunião para análise do Protocolo 1134884/2020, seguido pela leitura do Ofício circular nº032/2020-CAU/BR, pela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, relativo o encaminhamento da </w:t>
      </w:r>
      <w:r>
        <w:rPr>
          <w:rFonts w:cs="Times New Roman"/>
        </w:rPr>
        <w:t>Deliberação</w:t>
      </w:r>
      <w:r w:rsidRPr="00B46D6D">
        <w:rPr>
          <w:rFonts w:cs="Times New Roman"/>
        </w:rPr>
        <w:t xml:space="preserve"> nº 021/2020-CD-CAU/BR, tendo por objeto a alteração do cronograma de reprogramação do plano de ação e orçamento do CAU no exercício do ano de 2020.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André </w:t>
      </w:r>
      <w:proofErr w:type="spellStart"/>
      <w:r w:rsidRPr="00B46D6D">
        <w:rPr>
          <w:rFonts w:cs="Times New Roman"/>
        </w:rPr>
        <w:t>Nor</w:t>
      </w:r>
      <w:proofErr w:type="spellEnd"/>
      <w:r w:rsidRPr="00B46D6D">
        <w:rPr>
          <w:rFonts w:cs="Times New Roman"/>
        </w:rPr>
        <w:t xml:space="preserve"> solicitou uma breve explanação acerca do assunto pela senhora Lucimara. Por sua vez, a senhora Lucimara destacou que a alteração ocorreu devido ao fato de que a informação quanto à reprogramação não conferiu tempo hábil para adaptação por parte dos conselhos estaduais e assim, para o comprimento do cronograma, foi necessária a prorrogação do prazo de entrega de propostas. A senhora Lucimara informou que a proposta do CAU/MT já foi encaminhada no dia 05 do presente mês.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passou então à análise do item 5.2.7 da pauta de reunião, referente ao ataque cibernético sofrido pelo SICCAU.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aproveitou para destacar o sério ataque sofrido pelo sistema SICCAU e para informar que um possível destrato com a empresa responsável pode ocorrer, informando ainda que o problema não foi plenamente resolvido e que alguns documentos não foram ainda liberados para uma nova nuvem de armazenamento.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também ressaltou que a situação causa estranheza, que ainda há muitas perguntas a serem respondidas e que o ataque cibernético ainda está sob investigação no tocante à sua motivação, bem como as consequências ainda estão sendo apuradas. O conselheiro Alexsandro fez um aparte para destacar sua opinião no sentido de que pode o ataque ser uma estratégia para a aquisição forçada de um sistema atualizado e de valor mais elevado que o atual, ao que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André </w:t>
      </w:r>
      <w:proofErr w:type="spellStart"/>
      <w:r w:rsidRPr="00B46D6D">
        <w:rPr>
          <w:rFonts w:cs="Times New Roman"/>
        </w:rPr>
        <w:t>Nor</w:t>
      </w:r>
      <w:proofErr w:type="spellEnd"/>
      <w:r w:rsidRPr="00B46D6D">
        <w:rPr>
          <w:rFonts w:cs="Times New Roman"/>
        </w:rPr>
        <w:t xml:space="preserve"> respondeu que ainda não existe uma resposta para o caso e que no meio de toda a situação existem várias interpretações, destacando ainda que vários dados pessoais e financeiros de profissionais registrados no conselho podem ter sido capturados durante o ataque. Ainda sobre o ataque, o conselheiro Marcel Saad expressou sua opinião no sentido que talvez seja necessária uma auditoria para fornecer as informações corretas sobre o ocorrido.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então mencionou que foi constatado que o sistema CAU está ancorado exclusivamente no sistema SICCAU e que se este último sofre algum problema grave a instituição do conselho de arquitetura e urbanismo torna-se bastante vulnerável, ressaltando que este é um problema a ser resolvido pelos representantes da categoria à nível federal e que é necessário aguardar maiores informações sobre o ocorrido para que possam ser encaminhadas sugestões ao CAU/BR.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prosseguiu discorrendo acerca das constantes reclamações do CAU/MT sobre o SICCAU e dos problemas e erros recorrentes relatados pelos membros do conselho, estando desatualizado e não mais sendo capaz de atender às necessidades do conselho.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então deu prosseguimento à reunião para análise do item 1.1 da ordem do dia, quanto ao Protocolo 849641/2019 referente ao Julgamento do Processo nº 1000037309/2016, com a relatoria da conselheira Vanessa </w:t>
      </w:r>
      <w:proofErr w:type="spellStart"/>
      <w:r w:rsidRPr="00B46D6D">
        <w:rPr>
          <w:rFonts w:cs="Times New Roman"/>
        </w:rPr>
        <w:t>Bressan</w:t>
      </w:r>
      <w:proofErr w:type="spellEnd"/>
      <w:r w:rsidRPr="00B46D6D">
        <w:rPr>
          <w:rFonts w:cs="Times New Roman"/>
        </w:rPr>
        <w:t xml:space="preserve"> </w:t>
      </w:r>
      <w:proofErr w:type="spellStart"/>
      <w:r w:rsidRPr="00B46D6D">
        <w:rPr>
          <w:rFonts w:cs="Times New Roman"/>
        </w:rPr>
        <w:t>Koehler</w:t>
      </w:r>
      <w:proofErr w:type="spellEnd"/>
      <w:r w:rsidRPr="00B46D6D">
        <w:rPr>
          <w:rFonts w:cs="Times New Roman"/>
        </w:rPr>
        <w:t xml:space="preserve">. Conforme solicitação da presidência, para preservar a ampla defesa e sigilo do processo sob análise, serão preservados do registro em ata os nomes das partes envolvidas no supramencionado processo. Com a palavra, a conselheira Vanessa realizou a leitura do relatório e em seguida passou à leitura do seu voto, dando provimento ao recurso interposto, opinando pela anulação do auto de infração, e assim julgando extinto o processo.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informou que a cópia integral do processo foi encaminhada a todos os conselheiros via e-mail. A conselheira Vanessa destacou que devido ao erro constatado não havia a necessidade de prosseguimento do processo. Após a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DPOMT Nº 581/2020, referente ao julgamento, em segunda instância, de autuação lavrada em processos de fiscalização do </w:t>
      </w:r>
      <w:r>
        <w:rPr>
          <w:rFonts w:cs="Times New Roman"/>
        </w:rPr>
        <w:t>Exercício Profissional</w:t>
      </w:r>
      <w:r w:rsidRPr="00B46D6D">
        <w:rPr>
          <w:rFonts w:cs="Times New Roman"/>
        </w:rPr>
        <w:t xml:space="preserve"> do processo de fiscalização nº 1000031309/2016,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destacou que em relação à votação o regimento interno determina que impedimentos e suspeições devem ser declaradas conforme o código de processo civil, citando que aqueles que proferiram a decisão anterior devem declarar-se impedidos na presente votação. O conselheiro João Antônio informou a todos sobre o impedimento de julgamento </w:t>
      </w:r>
      <w:r>
        <w:rPr>
          <w:rFonts w:cs="Times New Roman"/>
        </w:rPr>
        <w:t xml:space="preserve">tendo em vista que </w:t>
      </w:r>
      <w:r w:rsidRPr="00B46D6D">
        <w:rPr>
          <w:rFonts w:cs="Times New Roman"/>
        </w:rPr>
        <w:t xml:space="preserve">já emitiu decisão no </w:t>
      </w:r>
      <w:r w:rsidRPr="00B46D6D">
        <w:rPr>
          <w:rFonts w:cs="Times New Roman"/>
        </w:rPr>
        <w:lastRenderedPageBreak/>
        <w:t xml:space="preserve">primeiro grau, mencionando a norma constante no CPC (código de processo civil). Sobre o assunto,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questionou se a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 não seria a primeira instância, ao que o conselheiro João Antônio esclareceu que sempre que há uma condenação na sede o voto da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deve ser confirmado posteriormente em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, sendo isso um recurso e configurando a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 como uma segunda instância. A senhora </w:t>
      </w:r>
      <w:r>
        <w:rPr>
          <w:rFonts w:cs="Times New Roman"/>
        </w:rPr>
        <w:t>Thatielle mencionou que a R</w:t>
      </w:r>
      <w:r w:rsidRPr="00B46D6D">
        <w:rPr>
          <w:rFonts w:cs="Times New Roman"/>
        </w:rPr>
        <w:t>esolução</w:t>
      </w:r>
      <w:r>
        <w:rPr>
          <w:rFonts w:cs="Times New Roman"/>
        </w:rPr>
        <w:t xml:space="preserve"> CAU/BR Nº 22/2012</w:t>
      </w:r>
      <w:r w:rsidRPr="00B46D6D">
        <w:rPr>
          <w:rFonts w:cs="Times New Roman"/>
        </w:rPr>
        <w:t xml:space="preserve"> é silente quanto aos casos de impedimento e suspeição, sendo por este motivo então considerada a norma do regimento interno relativa à obediência do que determina o código de processo civil.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passou então à leitura da justificativa de impedimento ou suspeição do conselheiro João Antônio Silva Neto. A matéria foi colocada em votação e aprovada pela unanimidade dos conselheiros presentes. Foi dado prosseguimento à reunião para análise do Protocolo 1043457/2020 relativo ao Julgamento do Processo ao </w:t>
      </w:r>
      <w:r>
        <w:rPr>
          <w:rFonts w:cs="Times New Roman"/>
        </w:rPr>
        <w:t>Exercício Profissional</w:t>
      </w:r>
      <w:r w:rsidRPr="00B46D6D">
        <w:rPr>
          <w:rFonts w:cs="Times New Roman"/>
        </w:rPr>
        <w:t xml:space="preserve"> nº 1000023218/2015 com relatoria do conselheiro Marcel de Barros Saad, o qual realizou a leitura do relatório e em seguida de seu voto. O conselheiro aduziu que restou-se incontroverso que o auto de infração foi constituído de forma regular e foi lavrado após o transcurso do prazo da notificação preventiva, sem a parte interessada tenha efetivado a regularização da situação averiguada, ressaltando que não prospera a alegação recursal de que não sabia que poderia exercer arquitetura e urbanismo como pessoa física sendo certo que quando abriu a pessoa jurídica com CNPJ formalizado e constituído deveria ter realizado o registro neste conselho profissional. Destacou que é dever das pessoas jurídicas efetuar e manter ativo o registro dos conselhos de fiscalização profissional, nos termos do artigo primeiro, da lei número 6839/1980 o qual estabelece a atividade básica desenvolvida ou o serviço prestado a terceiros como critério definidor da obrigatoriedade de registro das empresas nas entidades competentes para a fiscalização. O conselheiro mencionou ainda que na folha 04 a situação cadastral da empresa é de 2 de </w:t>
      </w:r>
      <w:r>
        <w:rPr>
          <w:rFonts w:cs="Times New Roman"/>
        </w:rPr>
        <w:t>a</w:t>
      </w:r>
      <w:r w:rsidRPr="00B46D6D">
        <w:rPr>
          <w:rFonts w:cs="Times New Roman"/>
        </w:rPr>
        <w:t xml:space="preserve">gosto de 2002, com situação ativa. Além disso, destacou que a empresa somente ficou inativa em 9 de outubro de 2018, que não foi trazida nenhuma prova, como por exemplo uma declaração de contador sobre a inatividade da empresa ou declarações de não operação ou falta de movimentação. Diante disso, decidiu que o auto de infração foi constituído de forma regular, pois observou os requisitos previstos nos artigos 15 e 16 da resolução CAU/BR nº 22/2012, e foi lavrado após o transcurso do prazo da notificação preventiva, sem a parte interessada tenha efetivado a regularização da situação averiguada. Desta feita, nos termos do artigo 23 da resolução CAU/BR número 22/2002, deu parcial provimento ao recurso interposto, opinando pela manutenção do auto de infração, porém, reduzindo a multa combinada ao percentual mínimo.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questionou se alguém dentre os presentes estava impedido ou suspeito</w:t>
      </w:r>
      <w:r>
        <w:rPr>
          <w:rFonts w:cs="Times New Roman"/>
        </w:rPr>
        <w:t xml:space="preserve"> de votar quanto a decisão da primeira instancia</w:t>
      </w:r>
      <w:r w:rsidRPr="00B46D6D">
        <w:rPr>
          <w:rFonts w:cs="Times New Roman"/>
        </w:rPr>
        <w:t xml:space="preserve">, ao que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respondeu negativamente e passou então à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DPOMT Nº 582/2020. Colocada em votação, a matéria foi aprovada pela unanimidade dos conselheiros presentes. Em seguida, a reunião prosseguiu para análise do Protocolo 579437/2017 relativo ao Julgamento do Processo ao </w:t>
      </w:r>
      <w:r>
        <w:rPr>
          <w:rFonts w:cs="Times New Roman"/>
        </w:rPr>
        <w:t>Exercício Profissional</w:t>
      </w:r>
      <w:r w:rsidRPr="00B46D6D">
        <w:rPr>
          <w:rFonts w:cs="Times New Roman"/>
        </w:rPr>
        <w:t xml:space="preserve"> nº 1000023117/2015 com relatoria da conselheira Vanessa </w:t>
      </w:r>
      <w:proofErr w:type="spellStart"/>
      <w:r w:rsidRPr="00B46D6D">
        <w:rPr>
          <w:rFonts w:cs="Times New Roman"/>
        </w:rPr>
        <w:t>Bressan</w:t>
      </w:r>
      <w:proofErr w:type="spellEnd"/>
      <w:r w:rsidRPr="00B46D6D">
        <w:rPr>
          <w:rFonts w:cs="Times New Roman"/>
        </w:rPr>
        <w:t xml:space="preserve"> </w:t>
      </w:r>
      <w:proofErr w:type="spellStart"/>
      <w:r w:rsidRPr="00B46D6D">
        <w:rPr>
          <w:rFonts w:cs="Times New Roman"/>
        </w:rPr>
        <w:t>Koehler</w:t>
      </w:r>
      <w:proofErr w:type="spellEnd"/>
      <w:r w:rsidRPr="00B46D6D">
        <w:rPr>
          <w:rFonts w:cs="Times New Roman"/>
        </w:rPr>
        <w:t xml:space="preserve">, a qual realizou a leitura do relatório na sequência e negou provimento ao recurso intempestivo e opinou pela manutenção do auto de infração e multa cominada nos termos do artigo 23 da resolução CAU/BR número 022/2012. Em seguida, foi lida a justificativa de impedimento ou suspeição do conselheiro João Antônio Silva Neto, nos termos do artigo 144 do código de processo civil. Em seguida, foi realizada a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DPOMT nº 583/2020, onde a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 acompanhou o voto da Conselheira Relatora Vanessa </w:t>
      </w:r>
      <w:proofErr w:type="spellStart"/>
      <w:r w:rsidRPr="00B46D6D">
        <w:rPr>
          <w:rFonts w:cs="Times New Roman"/>
        </w:rPr>
        <w:t>Bressan</w:t>
      </w:r>
      <w:proofErr w:type="spellEnd"/>
      <w:r w:rsidRPr="00B46D6D">
        <w:rPr>
          <w:rFonts w:cs="Times New Roman"/>
        </w:rPr>
        <w:t xml:space="preserve"> </w:t>
      </w:r>
      <w:proofErr w:type="spellStart"/>
      <w:r w:rsidRPr="00B46D6D">
        <w:rPr>
          <w:rFonts w:cs="Times New Roman"/>
        </w:rPr>
        <w:t>Koehler</w:t>
      </w:r>
      <w:proofErr w:type="spellEnd"/>
      <w:r w:rsidRPr="00B46D6D">
        <w:rPr>
          <w:rFonts w:cs="Times New Roman"/>
        </w:rPr>
        <w:t xml:space="preserve">, negando provimento ao recurso, decidindo pela manutenção do auto de infração e multa cominada. </w:t>
      </w:r>
      <w:r w:rsidRPr="00B46D6D">
        <w:rPr>
          <w:rFonts w:eastAsia="Times New Roman" w:cs="Times New Roman"/>
          <w:lang w:eastAsia="pt-BR"/>
        </w:rPr>
        <w:t xml:space="preserve">Concedeu-se ao autuado prazo de 30 (trinta) dias </w:t>
      </w:r>
      <w:r w:rsidRPr="00B46D6D">
        <w:rPr>
          <w:rFonts w:cs="Times New Roman"/>
          <w:shd w:val="clear" w:color="auto" w:fill="FFFFFF"/>
        </w:rPr>
        <w:t xml:space="preserve">contados a partir do primeiro dia útil subsequente ao do recebimento da comunicação </w:t>
      </w:r>
      <w:r w:rsidRPr="00B46D6D">
        <w:rPr>
          <w:rFonts w:eastAsia="Times New Roman" w:cs="Times New Roman"/>
          <w:lang w:eastAsia="pt-BR"/>
        </w:rPr>
        <w:t>para interposição de recurso</w:t>
      </w:r>
      <w:r w:rsidRPr="00B46D6D">
        <w:rPr>
          <w:rFonts w:cs="Times New Roman"/>
        </w:rPr>
        <w:t>, que terá efeito suspensivo ao</w:t>
      </w:r>
      <w:r w:rsidRPr="00B46D6D">
        <w:rPr>
          <w:rFonts w:cs="Times New Roman"/>
          <w:shd w:val="clear" w:color="auto" w:fill="FFFFFF"/>
        </w:rPr>
        <w:t xml:space="preserve"> Plenário do CAU/BR. Além disso, deliberou que s</w:t>
      </w:r>
      <w:r w:rsidRPr="00B46D6D">
        <w:rPr>
          <w:rFonts w:eastAsia="Times New Roman" w:cs="Times New Roman"/>
          <w:lang w:eastAsia="pt-BR"/>
        </w:rPr>
        <w:t xml:space="preserve">endo apresentado recurso tempestivo à decisão do CAU/MT, a Presidência do CAU/MT encaminhará Ofício e o processo ao CAU/BR para apreciação da </w:t>
      </w:r>
      <w:r>
        <w:rPr>
          <w:rFonts w:eastAsia="Times New Roman" w:cs="Times New Roman"/>
          <w:lang w:eastAsia="pt-BR"/>
        </w:rPr>
        <w:t>Comissão</w:t>
      </w:r>
      <w:r w:rsidRPr="00B46D6D">
        <w:rPr>
          <w:rFonts w:eastAsia="Times New Roman" w:cs="Times New Roman"/>
          <w:lang w:eastAsia="pt-BR"/>
        </w:rPr>
        <w:t xml:space="preserve"> de </w:t>
      </w:r>
      <w:r>
        <w:rPr>
          <w:rFonts w:eastAsia="Times New Roman" w:cs="Times New Roman"/>
          <w:lang w:eastAsia="pt-BR"/>
        </w:rPr>
        <w:t>Exercício Profissional</w:t>
      </w:r>
      <w:r w:rsidRPr="00B46D6D">
        <w:rPr>
          <w:rFonts w:eastAsia="Times New Roman" w:cs="Times New Roman"/>
          <w:lang w:eastAsia="pt-BR"/>
        </w:rPr>
        <w:t xml:space="preserve"> do CAU/BR, conforme determina o art. 26 da Resolução CAU/BR nº 22/2012. Por fim, deliberou que após o trânsito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</w:t>
      </w:r>
      <w:r w:rsidRPr="00B46D6D">
        <w:rPr>
          <w:rFonts w:eastAsia="Times New Roman" w:cs="Times New Roman"/>
          <w:lang w:eastAsia="pt-BR"/>
        </w:rPr>
        <w:lastRenderedPageBreak/>
        <w:t xml:space="preserve">adotadas, de acordo com a legislação vigente, devendo o autuado cumprir a decisão transitado em julgado no prazo de 30 (trinta) dias, a partir do primeiro dia útil subsequente ao recebimento do ofício, sob pena de nova autuação que equivale a continuidade da infração. </w:t>
      </w:r>
      <w:r w:rsidRPr="00B46D6D">
        <w:rPr>
          <w:rFonts w:cs="Times New Roman"/>
        </w:rPr>
        <w:t xml:space="preserve">A matéria foi aprovada pela unanimidade dos conselheiros presentes. Dando prosseguimento à reunião,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passou a palavra à CAF, onde nesta oportunidade a senhora Lucimara passou a fazer uma explanação sobre o orçamento da reprogramação para 2020, com total do plano de ação no valor de R$ 3.824.511,65. A senhora Lucimara mencionou o detalhamento do plano de ação citando a manutenção das atividades do conselho, o projeto de fiscalização nas cidades do estado, a manutenção das atividades das reuniões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s, o valor referente ao SISCAF, ao fundo de apoio aos CAU </w:t>
      </w:r>
      <w:proofErr w:type="spellStart"/>
      <w:r w:rsidRPr="00B46D6D">
        <w:rPr>
          <w:rFonts w:cs="Times New Roman"/>
        </w:rPr>
        <w:t>UF’s</w:t>
      </w:r>
      <w:proofErr w:type="spellEnd"/>
      <w:r w:rsidRPr="00B46D6D">
        <w:rPr>
          <w:rFonts w:cs="Times New Roman"/>
        </w:rPr>
        <w:t xml:space="preserve"> básicos e centro de serviços compartilhados. A senhora Lucimara ressaltou que foi praticamente mantido o plano de ação do ano anterior, com a diferença de que houve uma redução no fundo de apoio e no centro de serviços, bem como um aumento no orçamento do projeto de assistência técnica e que a diferença foi remanejada para reserva de contingência caso haja necessidade</w:t>
      </w:r>
      <w:r>
        <w:rPr>
          <w:rFonts w:cs="Times New Roman"/>
        </w:rPr>
        <w:t xml:space="preserve"> de utilização</w:t>
      </w:r>
      <w:r w:rsidRPr="00B46D6D">
        <w:rPr>
          <w:rFonts w:cs="Times New Roman"/>
        </w:rPr>
        <w:t>. A senhora Lucimara destacou que o projeto de assistência técnica tinha o valor de R$ 110</w:t>
      </w:r>
      <w:r>
        <w:rPr>
          <w:rFonts w:cs="Times New Roman"/>
        </w:rPr>
        <w:t xml:space="preserve"> mil</w:t>
      </w:r>
      <w:r w:rsidRPr="00B46D6D">
        <w:rPr>
          <w:rFonts w:cs="Times New Roman"/>
        </w:rPr>
        <w:t xml:space="preserve"> previstos no plano de ação, porém, como o contrato do ATHIS não foi executado, foi preciso incluí-lo presente ano. A senhora Lucimara informou ainda que foi mantido o valor de R$ 300 mil para o projeto de divulgação do CAU com comunicação, bem como que foi mantido o valor de R$ 156.390,00.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então explanou sobre a atipicidade dos acontecimentos do presente ano, que algumas ações </w:t>
      </w:r>
      <w:r>
        <w:rPr>
          <w:rFonts w:cs="Times New Roman"/>
        </w:rPr>
        <w:t>i</w:t>
      </w:r>
      <w:r w:rsidRPr="00B46D6D">
        <w:rPr>
          <w:rFonts w:cs="Times New Roman"/>
        </w:rPr>
        <w:t xml:space="preserve">nfelizmente não poderão ser realizadas, a exemplo das capacitações, citando ainda que o custo da folha poderá ser menor do que o previsto, que o projeto de fiscalização no estado também poderá ser menor devido à pandemia, mencionando ainda que as </w:t>
      </w:r>
      <w:r>
        <w:rPr>
          <w:rFonts w:cs="Times New Roman"/>
        </w:rPr>
        <w:t>Comissões</w:t>
      </w:r>
      <w:r w:rsidRPr="00B46D6D">
        <w:rPr>
          <w:rFonts w:cs="Times New Roman"/>
        </w:rPr>
        <w:t xml:space="preserve"> terão valores menores </w:t>
      </w:r>
      <w:proofErr w:type="gramStart"/>
      <w:r w:rsidRPr="00B46D6D">
        <w:rPr>
          <w:rFonts w:cs="Times New Roman"/>
        </w:rPr>
        <w:t>devido à</w:t>
      </w:r>
      <w:proofErr w:type="gramEnd"/>
      <w:r w:rsidRPr="00B46D6D">
        <w:rPr>
          <w:rFonts w:cs="Times New Roman"/>
        </w:rPr>
        <w:t xml:space="preserve"> reuniões virtuais que ocorrem no presente momento.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reforçou que estão sendo feitas todas as ações necessárias e possíveis, bem como que será possivelmente o terceiro ano seguido de superávit do conselho. A senhora Lucimara destacou que o </w:t>
      </w:r>
      <w:r>
        <w:rPr>
          <w:rFonts w:cs="Times New Roman"/>
        </w:rPr>
        <w:t>s</w:t>
      </w:r>
      <w:r w:rsidRPr="00B46D6D">
        <w:rPr>
          <w:rFonts w:cs="Times New Roman"/>
        </w:rPr>
        <w:t xml:space="preserve">uperávit efetivo atualmente é de R$ 812.088,88, mas que esse valor não foi incluído no plano de ação porque não será usado.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mencionou que o super</w:t>
      </w:r>
      <w:r>
        <w:rPr>
          <w:rFonts w:cs="Times New Roman"/>
        </w:rPr>
        <w:t>á</w:t>
      </w:r>
      <w:r w:rsidRPr="00B46D6D">
        <w:rPr>
          <w:rFonts w:cs="Times New Roman"/>
        </w:rPr>
        <w:t xml:space="preserve">vit do presente ano será provavelmente no valor de R$ 300.000 reais. Após a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DPOMT Nº 584/2020, referente à Reprogramação Orçamentária de 2020</w:t>
      </w:r>
      <w:r>
        <w:rPr>
          <w:rFonts w:cs="Times New Roman"/>
        </w:rPr>
        <w:t xml:space="preserve"> a</w:t>
      </w:r>
      <w:r w:rsidRPr="00B46D6D">
        <w:rPr>
          <w:rFonts w:cs="Times New Roman"/>
        </w:rPr>
        <w:t xml:space="preserve"> matéria foi então colocada em votação</w:t>
      </w:r>
      <w:r>
        <w:rPr>
          <w:rFonts w:cs="Times New Roman"/>
        </w:rPr>
        <w:t xml:space="preserve"> por meio da Deliberação 584/2020 e 585/2020</w:t>
      </w:r>
      <w:r w:rsidRPr="00B46D6D">
        <w:rPr>
          <w:rFonts w:cs="Times New Roman"/>
        </w:rPr>
        <w:t xml:space="preserve">, sendo aprovada a reprogramação orçamentária pela unanimidade dos conselheiros presentes. Dando prosseguimento à reunião, passou-se à análise do Protocolo nº 1126209/2020 referente à </w:t>
      </w:r>
      <w:r>
        <w:rPr>
          <w:rFonts w:cs="Times New Roman"/>
        </w:rPr>
        <w:t>p</w:t>
      </w:r>
      <w:r w:rsidRPr="00B46D6D">
        <w:rPr>
          <w:rFonts w:cs="Times New Roman"/>
        </w:rPr>
        <w:t xml:space="preserve">restação de contas CAU/MT de janeiro, fevereiro e março - 1º trimestre de 2020. Com a palavra, o representante da CAF, o conselheiro Marcel Saad, realizou a leitura do parecer, onde ressaltou as despesas ocorridas no evento do dia do arquiteto, a execução do plano de trabalho da ATHIS, despesas referentes ao pagamento da locação de veículo para a sede do CAU/MT no município de Sinop, o pagamento de diárias referente ao treinamento da empregada Lucimara para Fonseca em virtude de sua participação no seminário de planejamento e prestação de contas, aquisição de câmeras para a sede do Conselho no município de Sinop, o pagamento de diárias ao empregado Luiz Felipe Juvenal em virtude de ações de fiscalização realizadas por este, o pagamento de diárias ao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André </w:t>
      </w:r>
      <w:proofErr w:type="spellStart"/>
      <w:r w:rsidRPr="00B46D6D">
        <w:rPr>
          <w:rFonts w:cs="Times New Roman"/>
        </w:rPr>
        <w:t>Nor</w:t>
      </w:r>
      <w:proofErr w:type="spellEnd"/>
      <w:r w:rsidRPr="00B46D6D">
        <w:rPr>
          <w:rFonts w:cs="Times New Roman"/>
        </w:rPr>
        <w:t xml:space="preserve"> em virtude de sua participação no evento de prestação de contas do TCU e fórum dos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s em Brasília, a instalação de adesivo para comunicação visual nos vidros da sede do CAU/MT, aquisição de móveis para a sede do CAU/MT, diários da conselheira Juliana </w:t>
      </w:r>
      <w:proofErr w:type="spellStart"/>
      <w:r w:rsidRPr="00B46D6D">
        <w:rPr>
          <w:rFonts w:cs="Times New Roman"/>
        </w:rPr>
        <w:t>Demartini</w:t>
      </w:r>
      <w:proofErr w:type="spellEnd"/>
      <w:r w:rsidRPr="00B46D6D">
        <w:rPr>
          <w:rFonts w:cs="Times New Roman"/>
        </w:rPr>
        <w:t xml:space="preserve"> em razão de sua participação no evento CEPUA CAU/BR. O conselheiro mencionou ainda as despesas ocorridas no mês de março com ministração de palestras aos profissionais na sede do CAU/MT e o respectivo pagamento de diárias ao convidados para ministrar tais palestras, discorrendo em seguida sobre </w:t>
      </w:r>
      <w:r>
        <w:rPr>
          <w:rFonts w:cs="Times New Roman"/>
        </w:rPr>
        <w:t>a</w:t>
      </w:r>
      <w:r w:rsidRPr="00B46D6D">
        <w:rPr>
          <w:rFonts w:cs="Times New Roman"/>
        </w:rPr>
        <w:t xml:space="preserve"> despesa corrente arrecadad</w:t>
      </w:r>
      <w:r>
        <w:rPr>
          <w:rFonts w:cs="Times New Roman"/>
        </w:rPr>
        <w:t>a</w:t>
      </w:r>
      <w:r w:rsidRPr="00B46D6D">
        <w:rPr>
          <w:rFonts w:cs="Times New Roman"/>
        </w:rPr>
        <w:t xml:space="preserve"> até o mês de março de 2020 e informando que esta foi superior à receita corrente arrecadado no mesmo período de 2019 no valor de R$ 140.849,25 correspondente a 16,19% de aumento, bem como que </w:t>
      </w:r>
      <w:r>
        <w:rPr>
          <w:rFonts w:cs="Times New Roman"/>
        </w:rPr>
        <w:t>a</w:t>
      </w:r>
      <w:r w:rsidRPr="00B46D6D">
        <w:rPr>
          <w:rFonts w:cs="Times New Roman"/>
        </w:rPr>
        <w:t xml:space="preserve"> despesa corrente realizada até o mês de março de 2020 foi superior a despesa corrente realizad</w:t>
      </w:r>
      <w:r>
        <w:rPr>
          <w:rFonts w:cs="Times New Roman"/>
        </w:rPr>
        <w:t>a</w:t>
      </w:r>
      <w:r w:rsidRPr="00B46D6D">
        <w:rPr>
          <w:rFonts w:cs="Times New Roman"/>
        </w:rPr>
        <w:t xml:space="preserve"> no mesmo período de 2019 no valor de R$ 22.254,38, correspondente a 3,88%. O conselheiro informou ainda que o comprometimento da receita com o custo de despesa com pessoal atingiu o montante de 31,95%, sendo pessoal e encargos sociais 28,53% e benefícios 3,42% do realizado até o mês de março de 2019</w:t>
      </w:r>
      <w:r>
        <w:rPr>
          <w:rFonts w:cs="Times New Roman"/>
        </w:rPr>
        <w:t xml:space="preserve"> e que o</w:t>
      </w:r>
      <w:r w:rsidRPr="00B46D6D">
        <w:rPr>
          <w:rFonts w:cs="Times New Roman"/>
        </w:rPr>
        <w:t xml:space="preserve"> comprometimento está abaixo do limite de 55% das diretrizes do Conselho Federal de </w:t>
      </w:r>
      <w:r w:rsidRPr="00B46D6D">
        <w:rPr>
          <w:rFonts w:cs="Times New Roman"/>
        </w:rPr>
        <w:lastRenderedPageBreak/>
        <w:t xml:space="preserve">Arquitetura e Urbanismo que limita as despesas com pessoal e encargos, não incluindo os benefícios. O conselheiro concluiu então que não foi identificada nenhuma inconsistência na prestação de contas do Conselho Estadual de Arquitetura e Urbanismo do Mato Grosso relativo ao primeiro trimestre de 2020, informando que o mesmo está apto a aprovação pela </w:t>
      </w:r>
      <w:r>
        <w:rPr>
          <w:rFonts w:cs="Times New Roman"/>
        </w:rPr>
        <w:t>Comissão</w:t>
      </w:r>
      <w:r w:rsidRPr="00B46D6D">
        <w:rPr>
          <w:rFonts w:cs="Times New Roman"/>
        </w:rPr>
        <w:t xml:space="preserve"> de Organização, Administração, Planejamento e </w:t>
      </w:r>
      <w:r>
        <w:rPr>
          <w:rFonts w:cs="Times New Roman"/>
        </w:rPr>
        <w:t>F</w:t>
      </w:r>
      <w:r w:rsidRPr="00B46D6D">
        <w:rPr>
          <w:rFonts w:cs="Times New Roman"/>
        </w:rPr>
        <w:t xml:space="preserve">inanças do plenário do CAU/MT.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fez um aparte para destacar que o custo com pessoal do primeiro semestre de 2020, comparado à arrecadação, foi de 32%.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passou à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DPOMT Nº 586/2020, referente à aprovação da prestação de contas de janeiro fevereiro e março - 1º trimestre de 2020. Colocado em votação, matéria foi aprovada pela unanimidade dos conselheiros presentes. </w:t>
      </w:r>
      <w:proofErr w:type="gramStart"/>
      <w:r w:rsidRPr="00B46D6D">
        <w:rPr>
          <w:rFonts w:cs="Times New Roman"/>
        </w:rPr>
        <w:t>passou</w:t>
      </w:r>
      <w:proofErr w:type="gramEnd"/>
      <w:r w:rsidRPr="00B46D6D">
        <w:rPr>
          <w:rFonts w:cs="Times New Roman"/>
        </w:rPr>
        <w:t xml:space="preserve">-se então </w:t>
      </w:r>
      <w:r>
        <w:rPr>
          <w:rFonts w:cs="Times New Roman"/>
        </w:rPr>
        <w:t>à</w:t>
      </w:r>
      <w:r w:rsidRPr="00B46D6D">
        <w:rPr>
          <w:rFonts w:cs="Times New Roman"/>
        </w:rPr>
        <w:t xml:space="preserve"> análise da Solicitação de Análise do Registro Profissional Diplomado no País – Memorando 2020.07.004/SATE. Com a palavra, o conselheiro Carlos Pina realizou a leitura da </w:t>
      </w:r>
      <w:r>
        <w:rPr>
          <w:rFonts w:cs="Times New Roman"/>
        </w:rPr>
        <w:t>Deliberação</w:t>
      </w:r>
      <w:r w:rsidRPr="00B46D6D">
        <w:rPr>
          <w:rFonts w:cs="Times New Roman"/>
        </w:rPr>
        <w:t xml:space="preserve"> nº 133/2020 - CEF CAU/MT. No tocante ao assunto,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destacou que há vários profissionais sem registro profissional no conselho desde o mês de junho do presente ano, que devido ao </w:t>
      </w:r>
      <w:r>
        <w:rPr>
          <w:rFonts w:cs="Times New Roman"/>
        </w:rPr>
        <w:t>ataque cibernético</w:t>
      </w:r>
      <w:r w:rsidRPr="00B46D6D">
        <w:rPr>
          <w:rFonts w:cs="Times New Roman"/>
        </w:rPr>
        <w:t xml:space="preserve"> no SICCAU vários </w:t>
      </w:r>
      <w:r>
        <w:rPr>
          <w:rFonts w:cs="Times New Roman"/>
        </w:rPr>
        <w:t>d</w:t>
      </w:r>
      <w:r w:rsidRPr="00B46D6D">
        <w:rPr>
          <w:rFonts w:cs="Times New Roman"/>
        </w:rPr>
        <w:t xml:space="preserve">ocumentos apresentados pelos profissionais foram perdidos, que os funcionários do Conselho fizeram um memorando sugerindo que a CEF CAUMT defira os processos uma vez que foi verificado que todos os profissionais atendem às exigências da resolução. Diante disso, informou que a CEF decidiu pelo </w:t>
      </w:r>
      <w:r>
        <w:rPr>
          <w:rFonts w:cs="Times New Roman"/>
        </w:rPr>
        <w:t>d</w:t>
      </w:r>
      <w:r w:rsidRPr="00B46D6D">
        <w:rPr>
          <w:rFonts w:cs="Times New Roman"/>
        </w:rPr>
        <w:t>eferimento dos registros e que uma nova revisão dos protocolos seja realizada após o retorno das atividades regulares do SICCAU e que em caso de nova inconsistência o protocolo seja retornado para análise da CEF. Informou ainda</w:t>
      </w:r>
      <w:r>
        <w:rPr>
          <w:rFonts w:cs="Times New Roman"/>
        </w:rPr>
        <w:t>,</w:t>
      </w:r>
      <w:r w:rsidRPr="00B46D6D">
        <w:rPr>
          <w:rFonts w:cs="Times New Roman"/>
        </w:rPr>
        <w:t xml:space="preserve"> que vários</w:t>
      </w:r>
      <w:r>
        <w:rPr>
          <w:rFonts w:cs="Times New Roman"/>
        </w:rPr>
        <w:t xml:space="preserve"> profissionais</w:t>
      </w:r>
      <w:r w:rsidRPr="00B46D6D">
        <w:rPr>
          <w:rFonts w:cs="Times New Roman"/>
        </w:rPr>
        <w:t xml:space="preserve"> estavam realizando constantes contatos telefônicos com o conselho para verificar o andamento da concessão de registros profissionais diante da </w:t>
      </w:r>
      <w:r>
        <w:rPr>
          <w:rFonts w:cs="Times New Roman"/>
        </w:rPr>
        <w:t>n</w:t>
      </w:r>
      <w:r w:rsidRPr="00B46D6D">
        <w:rPr>
          <w:rFonts w:cs="Times New Roman"/>
        </w:rPr>
        <w:t xml:space="preserve">ecessidade do exercício da profissão mediante o mencionado registro. Passou-se então à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DPOMT nº 587/2020, para aprovação dos registros profissionais elencados no memorando 2020.07.004/SATE e dando outras providências. Não havendo discussão da matéria, esta foi colocada em votação e aprovada pela unanimidade dos conselheiros presentes. Prosseguindo com a ordem do dia, passou-se à análise do edital de chamada pública nº 001/2020 de seleção de interessados para prestação de serviços de assistência técnica habitacional de interesse social.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realizou a leitura da </w:t>
      </w:r>
      <w:r>
        <w:rPr>
          <w:rFonts w:cs="Times New Roman"/>
        </w:rPr>
        <w:t>Deliberação</w:t>
      </w:r>
      <w:r w:rsidRPr="00B46D6D">
        <w:rPr>
          <w:rFonts w:cs="Times New Roman"/>
        </w:rPr>
        <w:t xml:space="preserve"> nº 24/2020 CD CAU/MT, tendo por objeto aprovação e a alteração da data instituída para publicação do edital de chamada pública nº 001/2020. Sobre a dilatação d</w:t>
      </w:r>
      <w:r>
        <w:rPr>
          <w:rFonts w:cs="Times New Roman"/>
        </w:rPr>
        <w:t>o</w:t>
      </w:r>
      <w:r w:rsidRPr="00B46D6D">
        <w:rPr>
          <w:rFonts w:cs="Times New Roman"/>
        </w:rPr>
        <w:t xml:space="preserve"> prazo para instauração do edital da ATHIS,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destacou que a instabilidade na arrecadação durante o período da pandemia foi um dos motivos, bem como que ascensão da arrecadação a partir do mês de junho deu mais segurança para a retomada d</w:t>
      </w:r>
      <w:r>
        <w:rPr>
          <w:rFonts w:cs="Times New Roman"/>
        </w:rPr>
        <w:t>o lançamento do</w:t>
      </w:r>
      <w:r w:rsidRPr="00B46D6D">
        <w:rPr>
          <w:rFonts w:cs="Times New Roman"/>
        </w:rPr>
        <w:t xml:space="preserve"> edital, também lembrando a todos a importância desta ação e que </w:t>
      </w:r>
      <w:r>
        <w:rPr>
          <w:rFonts w:cs="Times New Roman"/>
        </w:rPr>
        <w:t>d</w:t>
      </w:r>
      <w:r w:rsidRPr="00B46D6D">
        <w:rPr>
          <w:rFonts w:cs="Times New Roman"/>
        </w:rPr>
        <w:t xml:space="preserve">evido as dificuldades financeiras de alguns Estados o </w:t>
      </w:r>
      <w:r>
        <w:rPr>
          <w:rFonts w:cs="Times New Roman"/>
        </w:rPr>
        <w:t>CAU/BR</w:t>
      </w:r>
      <w:r w:rsidRPr="00B46D6D">
        <w:rPr>
          <w:rFonts w:cs="Times New Roman"/>
        </w:rPr>
        <w:t xml:space="preserve"> não mais exige de alguns conselhos estaduais a </w:t>
      </w:r>
      <w:r>
        <w:rPr>
          <w:rFonts w:cs="Times New Roman"/>
        </w:rPr>
        <w:t>i</w:t>
      </w:r>
      <w:r w:rsidRPr="00B46D6D">
        <w:rPr>
          <w:rFonts w:cs="Times New Roman"/>
        </w:rPr>
        <w:t xml:space="preserve">nstauração do edital de ATHIS.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informou ainda que foi possível ampliar o leque de </w:t>
      </w:r>
      <w:r>
        <w:rPr>
          <w:rFonts w:cs="Times New Roman"/>
        </w:rPr>
        <w:t>e</w:t>
      </w:r>
      <w:r w:rsidRPr="00B46D6D">
        <w:rPr>
          <w:rFonts w:cs="Times New Roman"/>
        </w:rPr>
        <w:t xml:space="preserve">mpresas que podem fazer esse tipo de ação, que serão escolhidas empresas privadas que podem executar essas ações institucionais.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destacou que está previsto o valor de R$ 6.000,00 </w:t>
      </w:r>
      <w:r>
        <w:rPr>
          <w:rFonts w:cs="Times New Roman"/>
        </w:rPr>
        <w:t xml:space="preserve">por banheiro, </w:t>
      </w:r>
      <w:r w:rsidRPr="00B46D6D">
        <w:rPr>
          <w:rFonts w:cs="Times New Roman"/>
        </w:rPr>
        <w:t>para a construção de</w:t>
      </w:r>
      <w:r>
        <w:rPr>
          <w:rFonts w:cs="Times New Roman"/>
        </w:rPr>
        <w:t xml:space="preserve"> </w:t>
      </w:r>
      <w:r w:rsidRPr="00B46D6D">
        <w:rPr>
          <w:rFonts w:cs="Times New Roman"/>
        </w:rPr>
        <w:t xml:space="preserve">banheiros para 20 famílias, sendo esta uma contribuição relevante e que potencialmente irá colocar em destaque essa necessidade de parte da população para que outras empresas e instituições lancem seus olhares sobre esse problema.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passou então à leitura da </w:t>
      </w:r>
      <w:r>
        <w:rPr>
          <w:rFonts w:cs="Times New Roman"/>
        </w:rPr>
        <w:t>Deliberação Plenária</w:t>
      </w:r>
      <w:r w:rsidRPr="00B46D6D">
        <w:rPr>
          <w:rFonts w:cs="Times New Roman"/>
        </w:rPr>
        <w:t xml:space="preserve"> DPOMT nº 588/2020, para aprovação do edital de chamada pública nº 001/2020</w:t>
      </w:r>
      <w:r>
        <w:rPr>
          <w:rFonts w:cs="Times New Roman"/>
        </w:rPr>
        <w:t xml:space="preserve"> p</w:t>
      </w:r>
      <w:r w:rsidRPr="00B46D6D">
        <w:rPr>
          <w:rFonts w:cs="Times New Roman"/>
        </w:rPr>
        <w:t xml:space="preserve">ara seleção de interessados </w:t>
      </w:r>
      <w:r>
        <w:rPr>
          <w:rFonts w:cs="Times New Roman"/>
        </w:rPr>
        <w:t>p</w:t>
      </w:r>
      <w:r w:rsidRPr="00B46D6D">
        <w:rPr>
          <w:rFonts w:cs="Times New Roman"/>
        </w:rPr>
        <w:t xml:space="preserve">ara prestação de serviços de assistência técnica </w:t>
      </w:r>
      <w:r>
        <w:rPr>
          <w:rFonts w:cs="Times New Roman"/>
        </w:rPr>
        <w:t>h</w:t>
      </w:r>
      <w:r w:rsidRPr="00B46D6D">
        <w:rPr>
          <w:rFonts w:cs="Times New Roman"/>
        </w:rPr>
        <w:t>abitacional de interesse social e a alteração da data de publicação do edital ATHIS para realização até 21 de agosto de 2020. Sem discussão da matéria, foi aberta a votação e a matéria aprovada pela unanimidade dos conselheiros presentes. Dando prosseguimento à reunião, foi r</w:t>
      </w:r>
      <w:r>
        <w:rPr>
          <w:rFonts w:cs="Times New Roman"/>
        </w:rPr>
        <w:t>e</w:t>
      </w:r>
      <w:r w:rsidRPr="00B46D6D">
        <w:rPr>
          <w:rFonts w:cs="Times New Roman"/>
        </w:rPr>
        <w:t xml:space="preserve">alizada a análise do Protocolo 1108709/2020, referente aos questionamentos realizados pelo Instituto Federal do Acre. Em seguida o </w:t>
      </w:r>
      <w:r>
        <w:rPr>
          <w:rFonts w:cs="Times New Roman"/>
        </w:rPr>
        <w:t>senhor</w:t>
      </w:r>
      <w:r w:rsidRPr="00B46D6D">
        <w:rPr>
          <w:rFonts w:cs="Times New Roman"/>
        </w:rPr>
        <w:t xml:space="preserve"> Vinícius aduziu que o mencionado Instituto havia feito uma licitação que teve por vencedora uma empresa sediada no Mato Grosso, que a referida empresa não responde </w:t>
      </w:r>
      <w:proofErr w:type="gramStart"/>
      <w:r w:rsidRPr="00B46D6D">
        <w:rPr>
          <w:rFonts w:cs="Times New Roman"/>
        </w:rPr>
        <w:t>à</w:t>
      </w:r>
      <w:proofErr w:type="gramEnd"/>
      <w:r w:rsidRPr="00B46D6D">
        <w:rPr>
          <w:rFonts w:cs="Times New Roman"/>
        </w:rPr>
        <w:t xml:space="preserve"> tentativas de contato do instituto e questiona ao CAU/MT se podem ser feitas </w:t>
      </w:r>
      <w:r>
        <w:rPr>
          <w:rFonts w:cs="Times New Roman"/>
        </w:rPr>
        <w:t>a</w:t>
      </w:r>
      <w:r w:rsidRPr="00B46D6D">
        <w:rPr>
          <w:rFonts w:cs="Times New Roman"/>
        </w:rPr>
        <w:t xml:space="preserve">lterações no projeto base (ART) sem autorização do autor do projeto.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realizou a leitura da </w:t>
      </w:r>
      <w:r>
        <w:rPr>
          <w:rFonts w:cs="Times New Roman"/>
        </w:rPr>
        <w:t>Deliberação</w:t>
      </w:r>
      <w:r w:rsidRPr="00B46D6D">
        <w:rPr>
          <w:rFonts w:cs="Times New Roman"/>
        </w:rPr>
        <w:t xml:space="preserve"> nº 416/2020. Logo após, esclareceu ao </w:t>
      </w:r>
      <w:r>
        <w:rPr>
          <w:rFonts w:cs="Times New Roman"/>
        </w:rPr>
        <w:t xml:space="preserve">Presidente </w:t>
      </w:r>
      <w:r w:rsidRPr="00B46D6D">
        <w:rPr>
          <w:rFonts w:cs="Times New Roman"/>
        </w:rPr>
        <w:t>e aos demais conselheiros que se trata de uma manifestação de entendimento que necessita de encaminhame</w:t>
      </w:r>
      <w:r>
        <w:rPr>
          <w:rFonts w:cs="Times New Roman"/>
        </w:rPr>
        <w:t>nto ao CAU/BR para resolução de</w:t>
      </w:r>
      <w:r w:rsidRPr="00B46D6D">
        <w:rPr>
          <w:rFonts w:cs="Times New Roman"/>
        </w:rPr>
        <w:t xml:space="preserve"> quaisquer controvérsias. </w:t>
      </w:r>
      <w:r w:rsidRPr="00B46D6D">
        <w:rPr>
          <w:rFonts w:cs="Times New Roman"/>
        </w:rPr>
        <w:lastRenderedPageBreak/>
        <w:t xml:space="preserve">O </w:t>
      </w:r>
      <w:r>
        <w:rPr>
          <w:rFonts w:cs="Times New Roman"/>
        </w:rPr>
        <w:t>senhor</w:t>
      </w:r>
      <w:r w:rsidRPr="00B46D6D">
        <w:rPr>
          <w:rFonts w:cs="Times New Roman"/>
        </w:rPr>
        <w:t xml:space="preserve"> Vinícius informou que houve uma divergência entre a Coordenação Técnica e </w:t>
      </w:r>
      <w:r>
        <w:rPr>
          <w:rFonts w:cs="Times New Roman"/>
        </w:rPr>
        <w:t xml:space="preserve">a </w:t>
      </w:r>
      <w:r w:rsidRPr="00B46D6D">
        <w:rPr>
          <w:rFonts w:cs="Times New Roman"/>
        </w:rPr>
        <w:t xml:space="preserve">Assessoria Jurídica, que a primeira entende que o Instituto não pode alterar o projeto sem autorização do arquiteto urbanista original, enquanto que a Assessoria Jurídica entende ser possível a alteração. O conselheiro destacou que é importante o envio da matéria ao </w:t>
      </w:r>
      <w:r>
        <w:rPr>
          <w:rFonts w:cs="Times New Roman"/>
        </w:rPr>
        <w:t>CAU/BR</w:t>
      </w:r>
      <w:r w:rsidRPr="00B46D6D">
        <w:rPr>
          <w:rFonts w:cs="Times New Roman"/>
        </w:rPr>
        <w:t xml:space="preserve"> para que seja solucionada a divergência e para que possivelmente seja alterada a resolução relativa ao assunto deixando clara a possibilidade de alteração ou não. O conselheiro Marcel comentou que se uma obra não é tombada e outro arquiteto é contratado para uma reforma</w:t>
      </w:r>
      <w:r>
        <w:rPr>
          <w:rFonts w:cs="Times New Roman"/>
        </w:rPr>
        <w:t xml:space="preserve"> nesta</w:t>
      </w:r>
      <w:r w:rsidRPr="00B46D6D">
        <w:rPr>
          <w:rFonts w:cs="Times New Roman"/>
        </w:rPr>
        <w:t xml:space="preserve">, </w:t>
      </w:r>
      <w:r>
        <w:rPr>
          <w:rFonts w:cs="Times New Roman"/>
        </w:rPr>
        <w:t>o profissional é obrigado a emitir um RRT</w:t>
      </w:r>
      <w:r w:rsidRPr="00B46D6D">
        <w:rPr>
          <w:rFonts w:cs="Times New Roman"/>
        </w:rPr>
        <w:t xml:space="preserve"> e que o questionamento do instituto é sobre a realização de uma ART/RRT pelo próprio IFAC, aduzindo que o documento não teria valor algum</w:t>
      </w:r>
      <w:r>
        <w:rPr>
          <w:rFonts w:cs="Times New Roman"/>
        </w:rPr>
        <w:t xml:space="preserve"> se emitido pelo instituto</w:t>
      </w:r>
      <w:r w:rsidRPr="00B46D6D">
        <w:rPr>
          <w:rFonts w:cs="Times New Roman"/>
        </w:rPr>
        <w:t xml:space="preserve">. O conselheiro Marcel manifestou seu entendimento no sentido que o assunto não compete à análise do CAU/MT, justificando que o mero fato de a empresa vencedora de uma licitação no estado do Acre estar sediada no Mato Grosso não confere competência ao CAU/MT opinar sobre uma alteração de projeto arquitetônico original. O </w:t>
      </w:r>
      <w:r>
        <w:rPr>
          <w:rFonts w:cs="Times New Roman"/>
        </w:rPr>
        <w:t>senhor</w:t>
      </w:r>
      <w:r w:rsidRPr="00B46D6D">
        <w:rPr>
          <w:rFonts w:cs="Times New Roman"/>
        </w:rPr>
        <w:t xml:space="preserve"> Vinícius destacou concordância com o conselheiro Marcel, porém ressaltando que o conselho precisa enviar uma resposta ao requisitante das informações.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então informou que a as </w:t>
      </w:r>
      <w:proofErr w:type="spellStart"/>
      <w:r w:rsidRPr="00B46D6D">
        <w:rPr>
          <w:rFonts w:cs="Times New Roman"/>
        </w:rPr>
        <w:t>RRT’s</w:t>
      </w:r>
      <w:proofErr w:type="spellEnd"/>
      <w:r w:rsidRPr="00B46D6D">
        <w:rPr>
          <w:rFonts w:cs="Times New Roman"/>
        </w:rPr>
        <w:t xml:space="preserve"> emitidas para execuções e projetas são direcionadas ao local da obra, </w:t>
      </w:r>
      <w:proofErr w:type="gramStart"/>
      <w:r w:rsidRPr="00B46D6D">
        <w:rPr>
          <w:rFonts w:cs="Times New Roman"/>
        </w:rPr>
        <w:t>que portanto</w:t>
      </w:r>
      <w:proofErr w:type="gramEnd"/>
      <w:r w:rsidRPr="00B46D6D">
        <w:rPr>
          <w:rFonts w:cs="Times New Roman"/>
        </w:rPr>
        <w:t xml:space="preserve"> este é um assunto do Conselho de Arquitetura e Urbanismo do Acre, deixando clara sua posição, contrária à da assessoria jurídica, no sentido de que o profissional deve conceder sua autorização para a alteração do projeto base e que devem ser buscados todos os meios possíveis para localizar o profissional, ainda à título de prova das tentativas de contato.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reforçou sua opinião no sentido de que a matéria é de competência do CAU/AC uma vez que a obra lá está localizada. O </w:t>
      </w:r>
      <w:r>
        <w:rPr>
          <w:rFonts w:cs="Times New Roman"/>
        </w:rPr>
        <w:t>senhor</w:t>
      </w:r>
      <w:r w:rsidRPr="00B46D6D">
        <w:rPr>
          <w:rFonts w:cs="Times New Roman"/>
        </w:rPr>
        <w:t xml:space="preserve"> Vinícius fez novamente uso da palavra para informar que a coordenação técnica opinou no sentido de que não poderia o projeto ser </w:t>
      </w:r>
      <w:r>
        <w:rPr>
          <w:rFonts w:cs="Times New Roman"/>
        </w:rPr>
        <w:t>a</w:t>
      </w:r>
      <w:r w:rsidRPr="00B46D6D">
        <w:rPr>
          <w:rFonts w:cs="Times New Roman"/>
        </w:rPr>
        <w:t xml:space="preserve">lterado sem autorização do autor, que o setor jurídico do CAU/MT emitiu manifestação no sentido de que pode ser feita alteração desde que notificado o autor do projeto e estando resguardado o direito deste de mover ação judicial conforme seja o caso. O conselheiro mencionou ainda a questão de competência para análise da matéria pelo CAU/MT destacando que caso seja votado em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 pela incompetência do CAU/MT será então um novo objeto decorrente da divergência apresentada pelo posicionamento do conselheiro Marcel. Dessa forma,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informou que em caso de entendimento divergente é necessário fazer vistas do processo e trazer um novo voto para análise em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. O conselheiro Marcel Saad então pediu vistas do processo e a matéria foi retirada da análise para </w:t>
      </w:r>
      <w:r>
        <w:rPr>
          <w:rFonts w:cs="Times New Roman"/>
        </w:rPr>
        <w:t>Deliberação</w:t>
      </w:r>
      <w:r w:rsidRPr="00B46D6D">
        <w:rPr>
          <w:rFonts w:cs="Times New Roman"/>
        </w:rPr>
        <w:t xml:space="preserve"> posterior. Aberta a palavra pela presidência para os assuntos de interesse geral, o conselheiro Marcel Saad deixou registrado seus sentimentos e solidariedade à comunidade Libanesa em razão da tragédia ocorrida no Líbano devido à explosão no porto de Beirute.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então elogiou a produtividade das reuniões do conselho, informando que o edital de ATHIS deverá ser publicado em breve, que as atividades do agente de fiscalização já foram iniciadas, que a nova assistente administrativa deve iniciar seus trabalhos de atendimento em Cuiabá na semana seguinte à presente reunião, que o </w:t>
      </w:r>
      <w:r>
        <w:rPr>
          <w:rFonts w:cs="Times New Roman"/>
        </w:rPr>
        <w:t>a</w:t>
      </w:r>
      <w:r w:rsidRPr="00B46D6D">
        <w:rPr>
          <w:rFonts w:cs="Times New Roman"/>
        </w:rPr>
        <w:t>ssistente administrativo a ser locado na cidade de Primavera do Leste já está em treinamento, que o escritório descentralizado de Primavera do Leste deve ser aberto entre os dias 18 e 21 de agosto e que a campanha publicitária atualmente em vigor será encerrada antes do início das campanhas eleitorais para o conselho. O conselheiro Carlos Pina informou a todos que secretaria municipal de cultura e lazer realizou eleição para os conselheiros de políticas públicas culturais, que um dos segmentos tinha por objeto “Patrimônio Histórico” e que contou com a participação da conselheira titular e arquiteta Luciana Mascaro. O conselheiro Carlos Pina mencionou ainda que faz parte do grupo “amigos do centro histórico”, que este realizou a inscrição de delegados durante toda a semana e que a eleição foi ocorrida na data do dia anterior, para declaração de Luciana Mascaro como representante</w:t>
      </w:r>
      <w:r>
        <w:rPr>
          <w:rFonts w:cs="Times New Roman"/>
        </w:rPr>
        <w:t xml:space="preserve"> no segmento </w:t>
      </w:r>
      <w:r w:rsidRPr="00B46D6D">
        <w:rPr>
          <w:rFonts w:cs="Times New Roman"/>
        </w:rPr>
        <w:t xml:space="preserve">Patrimônio Histórico. O conselheiro sugeriu ainda que o CAU/MT poderia fazer uma homenagem no dia nacional do patrimônio histórico.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então destacou que não foi enviado nenhum ofício ao CAU/MT a respeito da eleição mencionada pelo conselheiro Carlos Pina. A senhora Lucimara comunicou que a empresa ZF havia enviado um ofício a respeito da reconsideração para prorrogação do contrato, mencionando que havia sido deliberado em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 acerca da não prorrogação, bem como que será necessário um parecer jurídico para a resposta ao ofício de forma a justificar a utilização de parte do orçamento eventualmente </w:t>
      </w:r>
      <w:r w:rsidRPr="00B46D6D">
        <w:rPr>
          <w:rFonts w:cs="Times New Roman"/>
        </w:rPr>
        <w:lastRenderedPageBreak/>
        <w:t xml:space="preserve">em casos necessários. O conselheiro Carlos Pina destacou a falta de diversidade nas peças publicitárias veiculadas, mencionando sua impressão de que o “profissional arquiteto” retratado nas peças em geral não é representado com a devida diversidade, considerando que deve ser requisitado a empresa a inclusão de pessoas negras e demais etnias nas propagandas veiculadas. Os conselheiros então exibiram alguns vídeos da campanha mostrando ao conselheiro algumas pessoas negras que aparecem nas peças publicitárias como família negras ou mães e filhas negras.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, respeitosamente, opinou no sentido que a impressão do conselheiro pode não condizer com a realidade da campanha com base nas imagens exibidas. O conselheiro Marcel então mencionou que da mesma forma que o conselheiro Carlos Pina teve essa impressão sobre as peças publicitárias outros profissionais podem ter a mesma imagem sobre as publicidades veiculadas, que as devidas providências foram solicitadas à empresa responsável. A senhora </w:t>
      </w:r>
      <w:r>
        <w:rPr>
          <w:rFonts w:cs="Times New Roman"/>
        </w:rPr>
        <w:t>Thatielle</w:t>
      </w:r>
      <w:r w:rsidRPr="00B46D6D">
        <w:rPr>
          <w:rFonts w:cs="Times New Roman"/>
        </w:rPr>
        <w:t xml:space="preserve"> mencionou que o pedido de vista será trazido para análise na próxima reunião </w:t>
      </w:r>
      <w:r>
        <w:rPr>
          <w:rFonts w:cs="Times New Roman"/>
        </w:rPr>
        <w:t>Plenária</w:t>
      </w:r>
      <w:r w:rsidRPr="00B46D6D">
        <w:rPr>
          <w:rFonts w:cs="Times New Roman"/>
        </w:rPr>
        <w:t xml:space="preserve">. Desejando um bom fim de semana </w:t>
      </w:r>
      <w:r>
        <w:rPr>
          <w:rFonts w:cs="Times New Roman"/>
        </w:rPr>
        <w:t>a</w:t>
      </w:r>
      <w:r w:rsidRPr="00B46D6D">
        <w:rPr>
          <w:rFonts w:cs="Times New Roman"/>
        </w:rPr>
        <w:t xml:space="preserve"> todos, o </w:t>
      </w:r>
      <w:r>
        <w:rPr>
          <w:rFonts w:cs="Times New Roman"/>
        </w:rPr>
        <w:t>Presidente</w:t>
      </w:r>
      <w:r w:rsidRPr="00B46D6D">
        <w:rPr>
          <w:rFonts w:cs="Times New Roman"/>
        </w:rPr>
        <w:t xml:space="preserve"> declarou encerrada a reunião</w:t>
      </w:r>
      <w:r>
        <w:rPr>
          <w:rFonts w:cs="Times New Roman"/>
        </w:rPr>
        <w:t>.</w:t>
      </w:r>
      <w:r w:rsidR="008561A8" w:rsidRPr="008561A8">
        <w:rPr>
          <w:rFonts w:eastAsia="Times New Roman" w:cs="Times New Roman"/>
          <w:lang w:eastAsia="pt-BR"/>
        </w:rPr>
        <w:t xml:space="preserve"> </w:t>
      </w:r>
    </w:p>
    <w:p w:rsidR="008561A8" w:rsidRDefault="008561A8" w:rsidP="008561A8">
      <w:pPr>
        <w:jc w:val="both"/>
        <w:rPr>
          <w:rFonts w:cs="Times New Roman"/>
          <w:sz w:val="22"/>
          <w:szCs w:val="22"/>
        </w:rPr>
      </w:pPr>
    </w:p>
    <w:p w:rsidR="008561A8" w:rsidRDefault="008561A8" w:rsidP="008561A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8561A8" w:rsidRDefault="008561A8" w:rsidP="008561A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8561A8" w:rsidRDefault="008561A8" w:rsidP="008561A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center"/>
        <w:rPr>
          <w:rFonts w:eastAsia="Times New Roman"/>
          <w:sz w:val="22"/>
          <w:szCs w:val="22"/>
          <w:lang w:eastAsia="pt-BR" w:bidi="hi-IN"/>
        </w:rPr>
      </w:pPr>
      <w:r>
        <w:rPr>
          <w:rFonts w:eastAsia="Times New Roman"/>
          <w:sz w:val="22"/>
          <w:szCs w:val="22"/>
          <w:lang w:eastAsia="pt-BR" w:bidi="hi-IN"/>
        </w:rPr>
        <w:t xml:space="preserve">André </w:t>
      </w:r>
      <w:proofErr w:type="spellStart"/>
      <w:r>
        <w:rPr>
          <w:rFonts w:eastAsia="Times New Roman"/>
          <w:sz w:val="22"/>
          <w:szCs w:val="22"/>
          <w:lang w:eastAsia="pt-BR" w:bidi="hi-IN"/>
        </w:rPr>
        <w:t>Nör</w:t>
      </w:r>
      <w:proofErr w:type="spellEnd"/>
    </w:p>
    <w:p w:rsidR="008561A8" w:rsidRDefault="008561A8" w:rsidP="008561A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center"/>
        <w:rPr>
          <w:rFonts w:eastAsia="Times New Roman"/>
          <w:sz w:val="22"/>
          <w:szCs w:val="22"/>
          <w:lang w:eastAsia="pt-BR" w:bidi="hi-IN"/>
        </w:rPr>
      </w:pPr>
      <w:r>
        <w:rPr>
          <w:rFonts w:eastAsia="Times New Roman"/>
          <w:sz w:val="22"/>
          <w:szCs w:val="22"/>
          <w:lang w:eastAsia="pt-BR" w:bidi="hi-IN"/>
        </w:rPr>
        <w:t>PRESIDENTE do CAU/MT</w:t>
      </w:r>
    </w:p>
    <w:p w:rsidR="008561A8" w:rsidRDefault="008561A8" w:rsidP="008561A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8561A8" w:rsidRDefault="008561A8" w:rsidP="008561A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8561A8" w:rsidRDefault="008561A8" w:rsidP="008561A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8561A8" w:rsidRDefault="008561A8" w:rsidP="008561A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8561A8" w:rsidRDefault="008561A8" w:rsidP="008561A8">
      <w:pPr>
        <w:pStyle w:val="NormalWeb"/>
        <w:tabs>
          <w:tab w:val="left" w:pos="708"/>
          <w:tab w:val="left" w:pos="1188"/>
        </w:tabs>
        <w:spacing w:before="0" w:after="0"/>
        <w:ind w:right="-454"/>
        <w:jc w:val="center"/>
        <w:rPr>
          <w:rFonts w:eastAsia="Times New Roman"/>
          <w:sz w:val="22"/>
          <w:szCs w:val="22"/>
          <w:lang w:eastAsia="pt-BR" w:bidi="hi-IN"/>
        </w:rPr>
      </w:pPr>
      <w:r>
        <w:rPr>
          <w:rFonts w:eastAsia="Times New Roman"/>
          <w:sz w:val="22"/>
          <w:szCs w:val="22"/>
          <w:lang w:eastAsia="pt-BR" w:bidi="hi-IN"/>
        </w:rPr>
        <w:t>Thatielle Badini Carvalho dos Santos</w:t>
      </w:r>
    </w:p>
    <w:p w:rsidR="008561A8" w:rsidRDefault="008561A8" w:rsidP="008561A8">
      <w:pPr>
        <w:pStyle w:val="NormalWeb"/>
        <w:tabs>
          <w:tab w:val="left" w:pos="708"/>
          <w:tab w:val="left" w:pos="1188"/>
        </w:tabs>
        <w:spacing w:before="0" w:after="0"/>
        <w:ind w:right="-454"/>
        <w:jc w:val="center"/>
      </w:pPr>
      <w:bookmarkStart w:id="1" w:name="_GoBack6"/>
      <w:bookmarkStart w:id="2" w:name="_GoBack5"/>
      <w:bookmarkStart w:id="3" w:name="_GoBack4"/>
      <w:bookmarkStart w:id="4" w:name="_GoBack3"/>
      <w:bookmarkStart w:id="5" w:name="_GoBack2"/>
      <w:bookmarkStart w:id="6" w:name="_GoBack1"/>
      <w:bookmarkEnd w:id="1"/>
      <w:bookmarkEnd w:id="2"/>
      <w:bookmarkEnd w:id="3"/>
      <w:bookmarkEnd w:id="4"/>
      <w:bookmarkEnd w:id="5"/>
      <w:bookmarkEnd w:id="6"/>
      <w:r>
        <w:rPr>
          <w:rFonts w:eastAsia="Times New Roman"/>
          <w:sz w:val="22"/>
          <w:szCs w:val="22"/>
          <w:lang w:eastAsia="pt-BR" w:bidi="hi-IN"/>
        </w:rPr>
        <w:t>ASSESSORA DA PRESIDÊNCIA E COMISSÕES</w:t>
      </w:r>
    </w:p>
    <w:p w:rsidR="002F294A" w:rsidRPr="007207B8" w:rsidRDefault="002F294A" w:rsidP="002F294A">
      <w:pPr>
        <w:ind w:right="-2" w:firstLine="708"/>
        <w:jc w:val="both"/>
        <w:rPr>
          <w:rFonts w:cs="Times New Roman"/>
        </w:rPr>
      </w:pPr>
      <w:bookmarkStart w:id="7" w:name="_GoBack"/>
      <w:bookmarkEnd w:id="7"/>
    </w:p>
    <w:p w:rsidR="00EE5EBC" w:rsidRDefault="00EE5EBC" w:rsidP="002F294A">
      <w:pPr>
        <w:pStyle w:val="Standard"/>
        <w:tabs>
          <w:tab w:val="left" w:pos="8295"/>
        </w:tabs>
        <w:jc w:val="center"/>
      </w:pPr>
    </w:p>
    <w:sectPr w:rsidR="00EE5EBC">
      <w:footerReference w:type="default" r:id="rId8"/>
      <w:pgSz w:w="11906" w:h="16838"/>
      <w:pgMar w:top="1701" w:right="851" w:bottom="1134" w:left="1134" w:header="720" w:footer="720" w:gutter="0"/>
      <w:lnNumType w:countBy="1" w:distance="284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9B" w:rsidRDefault="00DA1A38">
      <w:r>
        <w:separator/>
      </w:r>
    </w:p>
  </w:endnote>
  <w:endnote w:type="continuationSeparator" w:id="0">
    <w:p w:rsidR="0045709B" w:rsidRDefault="00DA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24" w:rsidRDefault="00DA1A3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8561A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9B" w:rsidRDefault="00DA1A38">
      <w:r>
        <w:rPr>
          <w:color w:val="000000"/>
        </w:rPr>
        <w:separator/>
      </w:r>
    </w:p>
  </w:footnote>
  <w:footnote w:type="continuationSeparator" w:id="0">
    <w:p w:rsidR="0045709B" w:rsidRDefault="00DA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451D"/>
    <w:multiLevelType w:val="multilevel"/>
    <w:tmpl w:val="49F00C44"/>
    <w:styleLink w:val="WW8Num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F848F5"/>
    <w:multiLevelType w:val="multilevel"/>
    <w:tmpl w:val="44527F1C"/>
    <w:styleLink w:val="WW8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2514DE"/>
    <w:multiLevelType w:val="multilevel"/>
    <w:tmpl w:val="6D6AFC6A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5A64228"/>
    <w:multiLevelType w:val="multilevel"/>
    <w:tmpl w:val="7E8AEA76"/>
    <w:styleLink w:val="WW8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275353"/>
    <w:multiLevelType w:val="multilevel"/>
    <w:tmpl w:val="9A22A0E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C"/>
    <w:rsid w:val="001B4D3B"/>
    <w:rsid w:val="001E1BC0"/>
    <w:rsid w:val="0021798A"/>
    <w:rsid w:val="0029592D"/>
    <w:rsid w:val="002F294A"/>
    <w:rsid w:val="003D6D75"/>
    <w:rsid w:val="0045709B"/>
    <w:rsid w:val="0064365C"/>
    <w:rsid w:val="006D7CFE"/>
    <w:rsid w:val="00803C0D"/>
    <w:rsid w:val="00823F54"/>
    <w:rsid w:val="008561A8"/>
    <w:rsid w:val="00C65FB5"/>
    <w:rsid w:val="00C87B97"/>
    <w:rsid w:val="00DA1A38"/>
    <w:rsid w:val="00DC6E8B"/>
    <w:rsid w:val="00E529AD"/>
    <w:rsid w:val="00E61818"/>
    <w:rsid w:val="00EE5EBC"/>
    <w:rsid w:val="00F15328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D1D9-6FA1-459A-896B-5D974494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outlineLvl w:val="0"/>
    </w:pPr>
    <w:rPr>
      <w:b/>
      <w:bCs/>
    </w:rPr>
  </w:style>
  <w:style w:type="paragraph" w:styleId="Ttulo2">
    <w:name w:val="heading 2"/>
    <w:basedOn w:val="Ttulo"/>
    <w:next w:val="Textbody"/>
    <w:pPr>
      <w:spacing w:before="200" w:after="0"/>
      <w:outlineLvl w:val="1"/>
    </w:pPr>
    <w:rPr>
      <w:b/>
      <w:bCs/>
    </w:rPr>
  </w:style>
  <w:style w:type="paragraph" w:styleId="Ttulo3">
    <w:name w:val="heading 3"/>
    <w:basedOn w:val="Ttulo"/>
    <w:next w:val="Textbody"/>
    <w:pPr>
      <w:spacing w:before="140" w:after="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lear" w:pos="708"/>
        <w:tab w:val="center" w:pos="4252"/>
        <w:tab w:val="right" w:pos="8504"/>
      </w:tabs>
      <w:spacing w:line="100" w:lineRule="atLeast"/>
    </w:pPr>
  </w:style>
  <w:style w:type="paragraph" w:styleId="Rodap">
    <w:name w:val="footer"/>
    <w:basedOn w:val="Standard"/>
    <w:pPr>
      <w:suppressLineNumbers/>
      <w:tabs>
        <w:tab w:val="clear" w:pos="708"/>
        <w:tab w:val="center" w:pos="4252"/>
        <w:tab w:val="right" w:pos="8504"/>
      </w:tabs>
      <w:spacing w:line="100" w:lineRule="atLeast"/>
    </w:pPr>
  </w:style>
  <w:style w:type="paragraph" w:styleId="Textodebalo">
    <w:name w:val="Balloon Text"/>
    <w:basedOn w:val="Standard"/>
    <w:pPr>
      <w:spacing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styleId="PargrafodaLista">
    <w:name w:val="List Paragraph"/>
    <w:pPr>
      <w:ind w:left="322" w:hanging="220"/>
      <w:jc w:val="both"/>
      <w:textAlignment w:val="auto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NormalWeb">
    <w:name w:val="Normal (Web)"/>
    <w:pPr>
      <w:widowControl/>
      <w:suppressAutoHyphens/>
      <w:spacing w:before="28" w:after="119"/>
      <w:textAlignment w:val="auto"/>
    </w:pPr>
    <w:rPr>
      <w:rFonts w:cs="Times New Roman"/>
      <w:lang w:eastAsia="ar-SA"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adr">
    <w:name w:val="Padr鉶"/>
    <w:pPr>
      <w:widowControl/>
      <w:tabs>
        <w:tab w:val="left" w:pos="708"/>
      </w:tabs>
      <w:spacing w:after="160"/>
      <w:textAlignment w:val="auto"/>
    </w:pPr>
    <w:rPr>
      <w:rFonts w:eastAsia="Times New Roman" w:cs="SimSun"/>
      <w:color w:val="00000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adr0">
    <w:name w:val="Padr?"/>
    <w:pPr>
      <w:tabs>
        <w:tab w:val="left" w:pos="708"/>
      </w:tabs>
      <w:textAlignment w:val="auto"/>
    </w:pPr>
    <w:rPr>
      <w:rFonts w:ascii="Arial" w:hAnsi="Arial" w:cs="Arial"/>
      <w:color w:val="00000A"/>
      <w:lang w:val="en-US" w:eastAsia="hi-IN"/>
    </w:rPr>
  </w:style>
  <w:style w:type="paragraph" w:customStyle="1" w:styleId="Padro">
    <w:name w:val="Padrão"/>
    <w:pPr>
      <w:widowControl/>
      <w:tabs>
        <w:tab w:val="left" w:pos="708"/>
      </w:tabs>
      <w:suppressAutoHyphens/>
    </w:pPr>
    <w:rPr>
      <w:rFonts w:eastAsia="Times New Roman" w:cs="Lucida Sans"/>
      <w:color w:val="00000A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styleId="Nmerodelinha">
    <w:name w:val="line number"/>
    <w:basedOn w:val="Fontepargpadr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nfase">
    <w:name w:val="Emphasis"/>
    <w:rPr>
      <w:i/>
      <w:iCs/>
    </w:rPr>
  </w:style>
  <w:style w:type="character" w:styleId="Refdenotaderodap">
    <w:name w:val="footnote reference"/>
    <w:basedOn w:val="Fontepargpadro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"/>
    <w:rPr>
      <w:rFonts w:ascii="Calibri" w:eastAsia="Calibri" w:hAnsi="Calibri" w:cs="Calibri"/>
    </w:rPr>
  </w:style>
  <w:style w:type="paragraph" w:customStyle="1" w:styleId="Contedodatabela">
    <w:name w:val="Conteúdo da tabela"/>
    <w:basedOn w:val="Normal"/>
    <w:pPr>
      <w:widowControl/>
      <w:suppressLineNumbers/>
      <w:textAlignment w:val="auto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currenthithighlight">
    <w:name w:val="currenthithighlight"/>
    <w:basedOn w:val="Fontepargpadro"/>
  </w:style>
  <w:style w:type="paragraph" w:customStyle="1" w:styleId="Padr1">
    <w:name w:val="Padr縊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A"/>
      <w:kern w:val="0"/>
      <w:lang w:val="en-US" w:eastAsia="hi-IN"/>
    </w:rPr>
  </w:style>
  <w:style w:type="character" w:customStyle="1" w:styleId="highlight">
    <w:name w:val="highlight"/>
    <w:basedOn w:val="Fontepargpadro"/>
  </w:style>
  <w:style w:type="paragraph" w:customStyle="1" w:styleId="xmsonormal">
    <w:name w:val="x_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styleId="Corpodetexto">
    <w:name w:val="Body Text"/>
    <w:basedOn w:val="Normal"/>
    <w:pPr>
      <w:spacing w:after="120"/>
    </w:pPr>
    <w:rPr>
      <w:szCs w:val="21"/>
    </w:rPr>
  </w:style>
  <w:style w:type="character" w:customStyle="1" w:styleId="CorpodetextoChar1">
    <w:name w:val="Corpo de texto Char1"/>
    <w:basedOn w:val="Fontepargpadro"/>
    <w:rPr>
      <w:szCs w:val="21"/>
    </w:rPr>
  </w:style>
  <w:style w:type="character" w:styleId="Forte">
    <w:name w:val="Strong"/>
    <w:basedOn w:val="Fontepargpadro"/>
    <w:rPr>
      <w:b/>
      <w:bCs/>
    </w:rPr>
  </w:style>
  <w:style w:type="paragraph" w:customStyle="1" w:styleId="texto1">
    <w:name w:val="texto1"/>
    <w:basedOn w:val="Normal"/>
    <w:pPr>
      <w:widowControl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Textodenotadefim">
    <w:name w:val="endnote text"/>
    <w:basedOn w:val="Normal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styleId="Refdenotadefim">
    <w:name w:val="endnote reference"/>
    <w:rPr>
      <w:position w:val="0"/>
      <w:vertAlign w:val="superscript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5">
    <w:name w:val="WW8Num5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5401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</dc:creator>
  <cp:lastModifiedBy>Thatielle Badini Carvalho dos Santos</cp:lastModifiedBy>
  <cp:revision>3</cp:revision>
  <cp:lastPrinted>2020-03-04T20:11:00Z</cp:lastPrinted>
  <dcterms:created xsi:type="dcterms:W3CDTF">2020-09-04T14:58:00Z</dcterms:created>
  <dcterms:modified xsi:type="dcterms:W3CDTF">2020-09-04T14:58:00Z</dcterms:modified>
</cp:coreProperties>
</file>