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378F" w14:textId="6A8F6981" w:rsidR="000170F7" w:rsidRPr="000170F7" w:rsidRDefault="000170F7" w:rsidP="000170F7">
      <w:pPr>
        <w:spacing w:line="360" w:lineRule="auto"/>
        <w:jc w:val="center"/>
        <w:rPr>
          <w:rFonts w:ascii="Arial" w:hAnsi="Arial" w:cs="Arial"/>
          <w:b/>
          <w:bCs/>
        </w:rPr>
      </w:pPr>
      <w:r w:rsidRPr="000170F7">
        <w:rPr>
          <w:rFonts w:ascii="Arial" w:hAnsi="Arial" w:cs="Arial"/>
          <w:b/>
          <w:bCs/>
        </w:rPr>
        <w:t>PORTARIA NORMATIVA Nº 04, DE 19 DE MAIO DE 2022.</w:t>
      </w:r>
    </w:p>
    <w:p w14:paraId="067A57EC" w14:textId="77777777" w:rsidR="000170F7" w:rsidRPr="000170F7" w:rsidRDefault="000170F7" w:rsidP="000170F7">
      <w:pPr>
        <w:pStyle w:val="Default"/>
        <w:tabs>
          <w:tab w:val="left" w:pos="3945"/>
        </w:tabs>
        <w:spacing w:line="360" w:lineRule="auto"/>
        <w:ind w:left="3855" w:firstLine="15"/>
        <w:jc w:val="both"/>
        <w:rPr>
          <w:rStyle w:val="Fontepargpadro1"/>
          <w:sz w:val="22"/>
          <w:szCs w:val="22"/>
        </w:rPr>
      </w:pPr>
    </w:p>
    <w:p w14:paraId="1E8BAC96" w14:textId="38221677" w:rsidR="000170F7" w:rsidRPr="000170F7" w:rsidRDefault="000170F7" w:rsidP="008025D3">
      <w:pPr>
        <w:pStyle w:val="Default"/>
        <w:tabs>
          <w:tab w:val="left" w:pos="3945"/>
        </w:tabs>
        <w:spacing w:line="276" w:lineRule="auto"/>
        <w:ind w:left="3855" w:firstLine="15"/>
        <w:jc w:val="both"/>
        <w:rPr>
          <w:b/>
          <w:sz w:val="22"/>
          <w:szCs w:val="22"/>
        </w:rPr>
      </w:pPr>
      <w:r>
        <w:rPr>
          <w:rStyle w:val="Fontepargpadro1"/>
          <w:sz w:val="22"/>
          <w:szCs w:val="22"/>
        </w:rPr>
        <w:t>Instituir a Comissão Especial de Patrimônio,</w:t>
      </w:r>
      <w:r w:rsidR="009B2480">
        <w:rPr>
          <w:rStyle w:val="Fontepargpadro1"/>
          <w:sz w:val="22"/>
          <w:szCs w:val="22"/>
        </w:rPr>
        <w:t xml:space="preserve"> </w:t>
      </w:r>
      <w:r>
        <w:rPr>
          <w:rStyle w:val="Fontepargpadro1"/>
          <w:sz w:val="22"/>
          <w:szCs w:val="22"/>
        </w:rPr>
        <w:t>nos moldes do Decreto n.º 9.373/2018</w:t>
      </w:r>
      <w:r w:rsidR="009B2480">
        <w:rPr>
          <w:rStyle w:val="Fontepargpadro1"/>
          <w:sz w:val="22"/>
          <w:szCs w:val="22"/>
        </w:rPr>
        <w:t xml:space="preserve">, os </w:t>
      </w:r>
      <w:r w:rsidR="00B50800">
        <w:rPr>
          <w:rStyle w:val="Fontepargpadro1"/>
          <w:sz w:val="22"/>
          <w:szCs w:val="22"/>
        </w:rPr>
        <w:t>procedimentos e</w:t>
      </w:r>
      <w:r w:rsidRPr="000170F7">
        <w:rPr>
          <w:sz w:val="22"/>
          <w:szCs w:val="22"/>
          <w:shd w:val="clear" w:color="auto" w:fill="FFFFFF"/>
        </w:rPr>
        <w:t xml:space="preserve"> dá outras providências</w:t>
      </w:r>
    </w:p>
    <w:p w14:paraId="6F68C4A4" w14:textId="77777777" w:rsidR="000170F7" w:rsidRPr="000170F7" w:rsidRDefault="000170F7" w:rsidP="000170F7">
      <w:pPr>
        <w:spacing w:line="360" w:lineRule="auto"/>
        <w:jc w:val="both"/>
        <w:rPr>
          <w:rFonts w:ascii="Arial" w:hAnsi="Arial" w:cs="Arial"/>
        </w:rPr>
      </w:pPr>
    </w:p>
    <w:p w14:paraId="214CB2BA" w14:textId="77777777" w:rsidR="000170F7" w:rsidRPr="000170F7" w:rsidRDefault="000170F7" w:rsidP="000170F7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0170F7">
        <w:rPr>
          <w:rFonts w:ascii="Arial" w:hAnsi="Arial" w:cs="Arial"/>
        </w:rPr>
        <w:t>O PRESIDENTE DO CONSELHO DE ARQUITETURA E URBANISMO DE MATO GROSSO – CAU/MT, no uso de suas atribuições legais e institucionais, que lhe confere o art. 35, inciso III da Lei 12.378/2010, art. 151, parágrafo XLV e art. 152 do Regimento Interno.</w:t>
      </w:r>
      <w:r w:rsidRPr="000170F7">
        <w:rPr>
          <w:rFonts w:ascii="Arial" w:eastAsia="Calibri" w:hAnsi="Arial" w:cs="Arial"/>
          <w:color w:val="000000"/>
        </w:rPr>
        <w:t xml:space="preserve"> </w:t>
      </w:r>
    </w:p>
    <w:p w14:paraId="2B459F73" w14:textId="77777777" w:rsidR="003A6564" w:rsidRPr="000170F7" w:rsidRDefault="003A6564" w:rsidP="00FC6283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bidi="pt-BR"/>
        </w:rPr>
      </w:pPr>
      <w:r w:rsidRPr="000170F7">
        <w:rPr>
          <w:rFonts w:eastAsia="Times New Roman"/>
          <w:color w:val="auto"/>
          <w:sz w:val="22"/>
          <w:szCs w:val="22"/>
          <w:lang w:bidi="pt-BR"/>
        </w:rPr>
        <w:t>Considerando o plano de trabalho proposto pela CAF CAU/MT em 14 de fevereiro de 2022, por meio da Deliberação n.º 265/2022, que requereu ao jurídico do CAU/MT parecer orientando sobre os procedimentos para realização de inventário e baixa de bens patrimoniais.</w:t>
      </w:r>
    </w:p>
    <w:p w14:paraId="2902C177" w14:textId="77777777" w:rsidR="003A6564" w:rsidRPr="000170F7" w:rsidRDefault="003A6564" w:rsidP="00FC6283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bidi="pt-BR"/>
        </w:rPr>
      </w:pPr>
    </w:p>
    <w:p w14:paraId="69C4BF08" w14:textId="6E94058F" w:rsidR="003A6564" w:rsidRPr="000170F7" w:rsidRDefault="003A6564" w:rsidP="00FC6283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bidi="pt-BR"/>
        </w:rPr>
      </w:pPr>
      <w:r w:rsidRPr="000170F7">
        <w:rPr>
          <w:rFonts w:eastAsia="Times New Roman"/>
          <w:color w:val="auto"/>
          <w:sz w:val="22"/>
          <w:szCs w:val="22"/>
          <w:lang w:bidi="pt-BR"/>
        </w:rPr>
        <w:t>Considerando que</w:t>
      </w:r>
      <w:r w:rsidR="00DC502E">
        <w:rPr>
          <w:rFonts w:eastAsia="Times New Roman"/>
          <w:color w:val="auto"/>
          <w:sz w:val="22"/>
          <w:szCs w:val="22"/>
          <w:lang w:bidi="pt-BR"/>
        </w:rPr>
        <w:t xml:space="preserve"> o jurídico realizou o Parecer R</w:t>
      </w:r>
      <w:r w:rsidRPr="000170F7">
        <w:rPr>
          <w:rFonts w:eastAsia="Times New Roman"/>
          <w:color w:val="auto"/>
          <w:sz w:val="22"/>
          <w:szCs w:val="22"/>
          <w:lang w:bidi="pt-BR"/>
        </w:rPr>
        <w:t>eferencial n.º 06/2022- ASSJUR2 que versa sobre a baixa de bens inservíveis – requisitos no decreto lei nº 9</w:t>
      </w:r>
      <w:r w:rsidR="003D0DF4">
        <w:rPr>
          <w:rFonts w:eastAsia="Times New Roman"/>
          <w:color w:val="auto"/>
          <w:sz w:val="22"/>
          <w:szCs w:val="22"/>
          <w:lang w:bidi="pt-BR"/>
        </w:rPr>
        <w:t>.</w:t>
      </w:r>
      <w:r w:rsidRPr="000170F7">
        <w:rPr>
          <w:rFonts w:eastAsia="Times New Roman"/>
          <w:color w:val="auto"/>
          <w:sz w:val="22"/>
          <w:szCs w:val="22"/>
          <w:lang w:bidi="pt-BR"/>
        </w:rPr>
        <w:t>373/2018 – patrimônio – modelo de levantamento.</w:t>
      </w:r>
    </w:p>
    <w:p w14:paraId="3BE176B7" w14:textId="77777777" w:rsidR="003A6564" w:rsidRPr="000170F7" w:rsidRDefault="003A6564" w:rsidP="00FC6283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bidi="pt-BR"/>
        </w:rPr>
      </w:pPr>
    </w:p>
    <w:p w14:paraId="53941808" w14:textId="77777777" w:rsidR="003A6564" w:rsidRPr="000170F7" w:rsidRDefault="003A6564" w:rsidP="00FC6283">
      <w:pPr>
        <w:pStyle w:val="Default"/>
        <w:spacing w:line="276" w:lineRule="auto"/>
        <w:jc w:val="both"/>
        <w:rPr>
          <w:sz w:val="22"/>
          <w:szCs w:val="22"/>
        </w:rPr>
      </w:pPr>
      <w:r w:rsidRPr="000170F7">
        <w:rPr>
          <w:rFonts w:eastAsia="Times New Roman"/>
          <w:color w:val="auto"/>
          <w:sz w:val="22"/>
          <w:szCs w:val="22"/>
          <w:lang w:bidi="pt-BR"/>
        </w:rPr>
        <w:t xml:space="preserve">Considerando que o </w:t>
      </w:r>
      <w:hyperlink r:id="rId7" w:history="1">
        <w:r w:rsidRPr="000170F7">
          <w:rPr>
            <w:rFonts w:eastAsia="Times New Roman"/>
            <w:color w:val="auto"/>
            <w:sz w:val="22"/>
            <w:szCs w:val="22"/>
            <w:lang w:bidi="pt-BR"/>
          </w:rPr>
          <w:t>Decreto nº 9.373, de 11 de maio de 2018</w:t>
        </w:r>
      </w:hyperlink>
      <w:r w:rsidRPr="000170F7">
        <w:rPr>
          <w:rFonts w:eastAsia="Times New Roman"/>
          <w:b/>
          <w:bCs/>
          <w:color w:val="auto"/>
          <w:sz w:val="22"/>
          <w:szCs w:val="22"/>
          <w:lang w:bidi="pt-BR"/>
        </w:rPr>
        <w:t xml:space="preserve">, </w:t>
      </w:r>
      <w:r w:rsidRPr="000170F7">
        <w:rPr>
          <w:rFonts w:eastAsia="Times New Roman"/>
          <w:color w:val="auto"/>
          <w:sz w:val="22"/>
          <w:szCs w:val="22"/>
          <w:lang w:bidi="pt-BR"/>
        </w:rPr>
        <w:br/>
        <w:t>dispõe sobre a alienação, a cessão, a transferência, a destinação e a disposição final ambientalmente adequadas de bens móveis no âmbito da administração pública federal direta, autárquica e fundacional e em seu art. 10 dispõe:</w:t>
      </w:r>
    </w:p>
    <w:p w14:paraId="736AC4AB" w14:textId="77777777" w:rsidR="003A6564" w:rsidRPr="000170F7" w:rsidRDefault="003A6564" w:rsidP="00FC6283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bidi="pt-BR"/>
        </w:rPr>
      </w:pPr>
    </w:p>
    <w:p w14:paraId="6207C530" w14:textId="77777777" w:rsidR="003A6564" w:rsidRPr="00DC502E" w:rsidRDefault="003A6564" w:rsidP="00FC6283">
      <w:pPr>
        <w:pStyle w:val="Default"/>
        <w:spacing w:line="276" w:lineRule="auto"/>
        <w:ind w:left="1418"/>
        <w:jc w:val="both"/>
        <w:rPr>
          <w:rFonts w:eastAsia="Times New Roman"/>
          <w:i/>
          <w:color w:val="auto"/>
          <w:sz w:val="22"/>
          <w:szCs w:val="22"/>
          <w:lang w:bidi="pt-BR"/>
        </w:rPr>
      </w:pPr>
      <w:r w:rsidRPr="00DC502E">
        <w:rPr>
          <w:rFonts w:eastAsia="Times New Roman"/>
          <w:i/>
          <w:color w:val="auto"/>
          <w:sz w:val="22"/>
          <w:szCs w:val="22"/>
          <w:lang w:bidi="pt-BR"/>
        </w:rPr>
        <w:t>Art. 10 As classificações e avaliações de bens serão efetuadas por comissão especial, instituída pela autoridade competente e composta por três servidores do órgão ou da entidade, no mínimo.</w:t>
      </w:r>
    </w:p>
    <w:p w14:paraId="5F24A005" w14:textId="77777777" w:rsidR="003A6564" w:rsidRPr="000170F7" w:rsidRDefault="003A6564" w:rsidP="00FC6283">
      <w:pPr>
        <w:pStyle w:val="Default"/>
        <w:spacing w:line="276" w:lineRule="auto"/>
        <w:ind w:left="1418"/>
        <w:jc w:val="both"/>
        <w:rPr>
          <w:rFonts w:eastAsia="Times New Roman"/>
          <w:color w:val="auto"/>
          <w:sz w:val="22"/>
          <w:szCs w:val="22"/>
          <w:lang w:bidi="pt-BR"/>
        </w:rPr>
      </w:pPr>
    </w:p>
    <w:p w14:paraId="68C00425" w14:textId="3D6F1F16" w:rsidR="00611B0A" w:rsidRPr="000170F7" w:rsidRDefault="00611B0A" w:rsidP="00611B0A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bidi="pt-BR"/>
        </w:rPr>
      </w:pPr>
      <w:r>
        <w:rPr>
          <w:rFonts w:eastAsia="Times New Roman"/>
          <w:color w:val="auto"/>
          <w:sz w:val="22"/>
          <w:szCs w:val="22"/>
          <w:lang w:bidi="pt-BR"/>
        </w:rPr>
        <w:t xml:space="preserve">Considerando que a Deliberação n.º 271/2022 CAF CAU/MT, de 14 de março de 2022, instituiu a </w:t>
      </w:r>
      <w:r w:rsidRPr="00611B0A">
        <w:rPr>
          <w:rFonts w:eastAsia="Times New Roman"/>
          <w:color w:val="auto"/>
          <w:sz w:val="22"/>
          <w:szCs w:val="22"/>
          <w:lang w:bidi="pt-BR"/>
        </w:rPr>
        <w:t>Comissão Especial de Patrimônio e encaminhou a Deliberação para realização de Portaria.</w:t>
      </w:r>
    </w:p>
    <w:p w14:paraId="49C2F9A0" w14:textId="77777777" w:rsidR="009B5FA9" w:rsidRPr="000170F7" w:rsidRDefault="009B5FA9" w:rsidP="00FC6283">
      <w:pPr>
        <w:spacing w:line="276" w:lineRule="auto"/>
        <w:rPr>
          <w:rFonts w:ascii="Arial" w:hAnsi="Arial" w:cs="Arial"/>
        </w:rPr>
      </w:pPr>
    </w:p>
    <w:p w14:paraId="6382D2EB" w14:textId="7D8AC839" w:rsidR="00FC6283" w:rsidRPr="000170F7" w:rsidRDefault="00FC6283" w:rsidP="00FC6283">
      <w:pPr>
        <w:spacing w:line="276" w:lineRule="auto"/>
        <w:jc w:val="both"/>
        <w:rPr>
          <w:rFonts w:ascii="Arial" w:hAnsi="Arial" w:cs="Arial"/>
          <w:b/>
          <w:bCs/>
        </w:rPr>
      </w:pPr>
      <w:r w:rsidRPr="000170F7">
        <w:rPr>
          <w:rFonts w:ascii="Arial" w:hAnsi="Arial" w:cs="Arial"/>
          <w:b/>
          <w:bCs/>
        </w:rPr>
        <w:t>RESOLVE:</w:t>
      </w:r>
    </w:p>
    <w:p w14:paraId="55BD4EE3" w14:textId="33B628BF" w:rsidR="003A6564" w:rsidRPr="000170F7" w:rsidRDefault="009B5FA9" w:rsidP="00FC6283">
      <w:pPr>
        <w:spacing w:line="276" w:lineRule="auto"/>
        <w:jc w:val="both"/>
        <w:rPr>
          <w:rFonts w:ascii="Arial" w:hAnsi="Arial" w:cs="Arial"/>
        </w:rPr>
      </w:pPr>
      <w:proofErr w:type="spellStart"/>
      <w:r w:rsidRPr="000170F7">
        <w:rPr>
          <w:rFonts w:ascii="Arial" w:hAnsi="Arial" w:cs="Arial"/>
        </w:rPr>
        <w:t>Art</w:t>
      </w:r>
      <w:proofErr w:type="spellEnd"/>
      <w:r w:rsidRPr="000170F7">
        <w:rPr>
          <w:rFonts w:ascii="Arial" w:hAnsi="Arial" w:cs="Arial"/>
        </w:rPr>
        <w:t xml:space="preserve"> 1º</w:t>
      </w:r>
      <w:r w:rsidR="003A6564" w:rsidRPr="000170F7">
        <w:rPr>
          <w:rFonts w:ascii="Arial" w:hAnsi="Arial" w:cs="Arial"/>
        </w:rPr>
        <w:t xml:space="preserve"> Instituir a Comissão Especial</w:t>
      </w:r>
      <w:r w:rsidR="00832FAB" w:rsidRPr="000170F7">
        <w:rPr>
          <w:rFonts w:ascii="Arial" w:hAnsi="Arial" w:cs="Arial"/>
        </w:rPr>
        <w:t xml:space="preserve"> de Patrimônio</w:t>
      </w:r>
      <w:r w:rsidR="003A6564" w:rsidRPr="000170F7">
        <w:rPr>
          <w:rFonts w:ascii="Arial" w:hAnsi="Arial" w:cs="Arial"/>
        </w:rPr>
        <w:t xml:space="preserve">, composta por três ou mais servidores do órgão ou da entidade para classificação e avaliações de bens, sendo os membros:  Thatielle Badini Carvalho dos Santos, </w:t>
      </w:r>
      <w:proofErr w:type="spellStart"/>
      <w:r w:rsidR="003A6564" w:rsidRPr="000170F7">
        <w:rPr>
          <w:rFonts w:ascii="Arial" w:hAnsi="Arial" w:cs="Arial"/>
        </w:rPr>
        <w:t>Maryangela</w:t>
      </w:r>
      <w:proofErr w:type="spellEnd"/>
      <w:r w:rsidR="003A6564" w:rsidRPr="000170F7">
        <w:rPr>
          <w:rFonts w:ascii="Arial" w:hAnsi="Arial" w:cs="Arial"/>
        </w:rPr>
        <w:t xml:space="preserve"> Maciel de Castro Oliveira, Ana Caroline </w:t>
      </w:r>
      <w:proofErr w:type="spellStart"/>
      <w:r w:rsidR="003A6564" w:rsidRPr="000170F7">
        <w:rPr>
          <w:rFonts w:ascii="Arial" w:hAnsi="Arial" w:cs="Arial"/>
        </w:rPr>
        <w:t>Yousef</w:t>
      </w:r>
      <w:proofErr w:type="spellEnd"/>
      <w:r w:rsidR="003A6564" w:rsidRPr="000170F7">
        <w:rPr>
          <w:rFonts w:ascii="Arial" w:hAnsi="Arial" w:cs="Arial"/>
        </w:rPr>
        <w:t xml:space="preserve"> Cubas, Ivan Felipe Lima de Oliveira e Michel Castro Lima.</w:t>
      </w:r>
    </w:p>
    <w:p w14:paraId="605F4165" w14:textId="73C34575" w:rsidR="002B54FD" w:rsidRPr="000170F7" w:rsidRDefault="002B54FD" w:rsidP="00832252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Art. 2º. Caberá </w:t>
      </w:r>
      <w:r w:rsidR="003A6564" w:rsidRPr="000170F7">
        <w:rPr>
          <w:rFonts w:ascii="Arial" w:hAnsi="Arial" w:cs="Arial"/>
        </w:rPr>
        <w:t xml:space="preserve">a Thatielle Badini Carvalho dos Santos </w:t>
      </w:r>
      <w:r w:rsidRPr="000170F7">
        <w:rPr>
          <w:rFonts w:ascii="Arial" w:hAnsi="Arial" w:cs="Arial"/>
        </w:rPr>
        <w:t>presidir a Comissão,</w:t>
      </w:r>
      <w:r w:rsidR="000170F7">
        <w:rPr>
          <w:rFonts w:ascii="Arial" w:hAnsi="Arial" w:cs="Arial"/>
        </w:rPr>
        <w:t xml:space="preserve"> </w:t>
      </w:r>
      <w:r w:rsidR="003A6564" w:rsidRPr="000170F7">
        <w:rPr>
          <w:rFonts w:ascii="Arial" w:hAnsi="Arial" w:cs="Arial"/>
        </w:rPr>
        <w:t>a Ana Youssef Cubas</w:t>
      </w:r>
      <w:r w:rsidRPr="000170F7">
        <w:rPr>
          <w:rFonts w:ascii="Arial" w:hAnsi="Arial" w:cs="Arial"/>
        </w:rPr>
        <w:t>, secretariá-la</w:t>
      </w:r>
      <w:r w:rsidR="000170F7">
        <w:rPr>
          <w:rFonts w:ascii="Arial" w:hAnsi="Arial" w:cs="Arial"/>
        </w:rPr>
        <w:t xml:space="preserve"> e a </w:t>
      </w:r>
      <w:proofErr w:type="spellStart"/>
      <w:r w:rsidR="000170F7">
        <w:rPr>
          <w:rFonts w:ascii="Arial" w:hAnsi="Arial" w:cs="Arial"/>
        </w:rPr>
        <w:t>Maryangela</w:t>
      </w:r>
      <w:proofErr w:type="spellEnd"/>
      <w:r w:rsidR="000170F7">
        <w:rPr>
          <w:rFonts w:ascii="Arial" w:hAnsi="Arial" w:cs="Arial"/>
        </w:rPr>
        <w:t xml:space="preserve"> </w:t>
      </w:r>
      <w:r w:rsidR="000170F7" w:rsidRPr="000170F7">
        <w:rPr>
          <w:rFonts w:ascii="Arial" w:hAnsi="Arial" w:cs="Arial"/>
        </w:rPr>
        <w:t>Maciel de Castro Oliveira</w:t>
      </w:r>
      <w:r w:rsidR="000170F7">
        <w:rPr>
          <w:rFonts w:ascii="Arial" w:hAnsi="Arial" w:cs="Arial"/>
        </w:rPr>
        <w:t xml:space="preserve"> proceder o controle interno de bens móveis e imóveis.</w:t>
      </w:r>
    </w:p>
    <w:p w14:paraId="47C048FB" w14:textId="039505D7" w:rsidR="00EA612A" w:rsidRPr="000170F7" w:rsidRDefault="00EA612A" w:rsidP="00832252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lastRenderedPageBreak/>
        <w:t xml:space="preserve">Art. 3º. Os membros da Comissão </w:t>
      </w:r>
      <w:r w:rsidR="00DA58A3" w:rsidRPr="00DA58A3">
        <w:rPr>
          <w:rFonts w:ascii="Arial" w:hAnsi="Arial" w:cs="Arial"/>
        </w:rPr>
        <w:t>Especial</w:t>
      </w:r>
      <w:r w:rsidRPr="00DA58A3">
        <w:rPr>
          <w:rFonts w:ascii="Arial" w:hAnsi="Arial" w:cs="Arial"/>
        </w:rPr>
        <w:t xml:space="preserve"> de Patrimônio para proceder a regularização patrimonial, além das atribuições de identificação, contagem</w:t>
      </w:r>
      <w:r w:rsidRPr="000170F7">
        <w:rPr>
          <w:rFonts w:ascii="Arial" w:hAnsi="Arial" w:cs="Arial"/>
        </w:rPr>
        <w:t xml:space="preserve"> e conferência dos bens móveis e imóveis que formam o Patrimônio, ficarão responsáveis pela avaliação inicial de que trata o Decreto </w:t>
      </w:r>
      <w:r w:rsidR="000170F7" w:rsidRPr="000170F7">
        <w:rPr>
          <w:rFonts w:ascii="Arial" w:hAnsi="Arial" w:cs="Arial"/>
        </w:rPr>
        <w:t>nº</w:t>
      </w:r>
      <w:r w:rsidR="00832252">
        <w:rPr>
          <w:rFonts w:ascii="Arial" w:hAnsi="Arial" w:cs="Arial"/>
        </w:rPr>
        <w:t>.</w:t>
      </w:r>
      <w:r w:rsidR="000170F7" w:rsidRPr="000170F7">
        <w:rPr>
          <w:rFonts w:ascii="Arial" w:hAnsi="Arial" w:cs="Arial"/>
        </w:rPr>
        <w:t xml:space="preserve"> 9.373/2018</w:t>
      </w:r>
      <w:r w:rsidRPr="000170F7">
        <w:rPr>
          <w:rFonts w:ascii="Arial" w:hAnsi="Arial" w:cs="Arial"/>
        </w:rPr>
        <w:t xml:space="preserve">. </w:t>
      </w:r>
    </w:p>
    <w:p w14:paraId="0DAB9CED" w14:textId="26187299" w:rsidR="009B5FA9" w:rsidRPr="000170F7" w:rsidRDefault="009B5FA9" w:rsidP="00832252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Art. </w:t>
      </w:r>
      <w:r w:rsidR="00FC6283" w:rsidRPr="000170F7">
        <w:rPr>
          <w:rFonts w:ascii="Arial" w:hAnsi="Arial" w:cs="Arial"/>
        </w:rPr>
        <w:t>4</w:t>
      </w:r>
      <w:r w:rsidRPr="000170F7">
        <w:rPr>
          <w:rFonts w:ascii="Arial" w:hAnsi="Arial" w:cs="Arial"/>
        </w:rPr>
        <w:t xml:space="preserve">º </w:t>
      </w:r>
      <w:r w:rsidR="003A6564" w:rsidRPr="000170F7">
        <w:rPr>
          <w:rFonts w:ascii="Arial" w:hAnsi="Arial" w:cs="Arial"/>
        </w:rPr>
        <w:t>C</w:t>
      </w:r>
      <w:r w:rsidRPr="000170F7">
        <w:rPr>
          <w:rFonts w:ascii="Arial" w:hAnsi="Arial" w:cs="Arial"/>
        </w:rPr>
        <w:t>ompete à Comissão</w:t>
      </w:r>
      <w:r w:rsidR="00832FAB" w:rsidRPr="000170F7">
        <w:rPr>
          <w:rFonts w:ascii="Arial" w:hAnsi="Arial" w:cs="Arial"/>
        </w:rPr>
        <w:t xml:space="preserve"> proceder classificação e avaliações de bens </w:t>
      </w:r>
      <w:r w:rsidRPr="000170F7">
        <w:rPr>
          <w:rFonts w:ascii="Arial" w:hAnsi="Arial" w:cs="Arial"/>
        </w:rPr>
        <w:t>móveis, de acordo com os seguintes procedimentos:</w:t>
      </w:r>
    </w:p>
    <w:p w14:paraId="251F081B" w14:textId="3286C99A" w:rsidR="009B5FA9" w:rsidRPr="000170F7" w:rsidRDefault="009B5FA9" w:rsidP="008322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170F7">
        <w:rPr>
          <w:rFonts w:ascii="Arial" w:hAnsi="Arial" w:cs="Arial"/>
          <w:color w:val="000000" w:themeColor="text1"/>
        </w:rPr>
        <w:t xml:space="preserve">Verificação da localização física de todos os bens patrimoniais; </w:t>
      </w:r>
    </w:p>
    <w:p w14:paraId="1E2AAD81" w14:textId="77777777" w:rsidR="009B5FA9" w:rsidRPr="000170F7" w:rsidRDefault="009B5FA9" w:rsidP="008322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170F7">
        <w:rPr>
          <w:rFonts w:ascii="Arial" w:hAnsi="Arial" w:cs="Arial"/>
          <w:color w:val="000000" w:themeColor="text1"/>
        </w:rPr>
        <w:t xml:space="preserve"> Avaliação do estado de conservação dos bens; </w:t>
      </w:r>
    </w:p>
    <w:p w14:paraId="66843CBE" w14:textId="77777777" w:rsidR="009B5FA9" w:rsidRPr="000170F7" w:rsidRDefault="009B5FA9" w:rsidP="008322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170F7">
        <w:rPr>
          <w:rFonts w:ascii="Arial" w:hAnsi="Arial" w:cs="Arial"/>
          <w:color w:val="000000" w:themeColor="text1"/>
        </w:rPr>
        <w:t xml:space="preserve"> Classificação dos bens passíveis de disponibilidade de uso;</w:t>
      </w:r>
    </w:p>
    <w:p w14:paraId="100FB459" w14:textId="421E9EAB" w:rsidR="009B5FA9" w:rsidRPr="000170F7" w:rsidRDefault="009B5FA9" w:rsidP="008322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170F7">
        <w:rPr>
          <w:rFonts w:ascii="Arial" w:hAnsi="Arial" w:cs="Arial"/>
          <w:color w:val="000000" w:themeColor="text1"/>
        </w:rPr>
        <w:t xml:space="preserve">Identificação dos bens pertencentes a outros órgãos e que ainda não foram transferidos para o </w:t>
      </w:r>
      <w:r w:rsidR="0032487A" w:rsidRPr="000170F7">
        <w:rPr>
          <w:rFonts w:ascii="Arial" w:hAnsi="Arial" w:cs="Arial"/>
          <w:color w:val="000000" w:themeColor="text1"/>
        </w:rPr>
        <w:t>Conselho de Arquitetura e Urbanismo de Mato Grosso</w:t>
      </w:r>
      <w:r w:rsidRPr="000170F7">
        <w:rPr>
          <w:rFonts w:ascii="Arial" w:hAnsi="Arial" w:cs="Arial"/>
          <w:color w:val="000000" w:themeColor="text1"/>
        </w:rPr>
        <w:t>;</w:t>
      </w:r>
    </w:p>
    <w:p w14:paraId="397A241F" w14:textId="77777777" w:rsidR="009B5FA9" w:rsidRPr="000170F7" w:rsidRDefault="009B5FA9" w:rsidP="008322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170F7">
        <w:rPr>
          <w:rFonts w:ascii="Arial" w:hAnsi="Arial" w:cs="Arial"/>
          <w:color w:val="000000" w:themeColor="text1"/>
        </w:rPr>
        <w:t xml:space="preserve">Identificação de bens patrimoniais não localizados; </w:t>
      </w:r>
    </w:p>
    <w:p w14:paraId="2FCF0000" w14:textId="77777777" w:rsidR="009B5FA9" w:rsidRPr="000170F7" w:rsidRDefault="009B5FA9" w:rsidP="008322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  <w:color w:val="000000" w:themeColor="text1"/>
        </w:rPr>
        <w:t xml:space="preserve">Emissão de relatório final acerca das observações anotadas ao longo do processo do inventario, constando as informações quanto aos procedimentos realizados, à situação geral </w:t>
      </w:r>
      <w:r w:rsidRPr="000170F7">
        <w:rPr>
          <w:rFonts w:ascii="Arial" w:hAnsi="Arial" w:cs="Arial"/>
        </w:rPr>
        <w:t xml:space="preserve">do patrimônio do Município e às recomendações para corrigir as irregularidades apontadas, assim como eliminar ou reduzir o risco de sua ocorrência futura, se for o caso; </w:t>
      </w:r>
    </w:p>
    <w:p w14:paraId="23355043" w14:textId="15BE4AB0" w:rsidR="0060385E" w:rsidRPr="000170F7" w:rsidRDefault="009B5FA9" w:rsidP="0083225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>Realizar outras atividades correlatas.</w:t>
      </w:r>
    </w:p>
    <w:p w14:paraId="7B2BBABA" w14:textId="45A95FF5" w:rsidR="00FC6283" w:rsidRPr="000170F7" w:rsidRDefault="00FC6283" w:rsidP="00832252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>Art. 5º No desempenho das suas funções, compete à Comissão Especial:</w:t>
      </w:r>
    </w:p>
    <w:p w14:paraId="4BE1630C" w14:textId="77777777" w:rsidR="00FC6283" w:rsidRPr="000170F7" w:rsidRDefault="00FC6283" w:rsidP="00832252">
      <w:pPr>
        <w:spacing w:line="276" w:lineRule="auto"/>
        <w:ind w:left="426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>I – Cientificar dirigente de Unidade Administrativa sobre todos os endereços individuais envolvidos, com antecedência mínima de 24 horas, da data marcada para o início dos trabalhos, a fim de viabilizar o acesso aos locais em inventario;</w:t>
      </w:r>
    </w:p>
    <w:p w14:paraId="20A1A5E4" w14:textId="77777777" w:rsidR="00FC6283" w:rsidRPr="000170F7" w:rsidRDefault="00FC6283" w:rsidP="00832252">
      <w:pPr>
        <w:spacing w:line="276" w:lineRule="auto"/>
        <w:ind w:left="426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II – Solicitar e propor a Detentor de Carga Patrimonial elementos de controle interno e outros documentos necessários aos levantamentos; </w:t>
      </w:r>
    </w:p>
    <w:p w14:paraId="7465F032" w14:textId="281A19B6" w:rsidR="00FC6283" w:rsidRPr="007D69C5" w:rsidRDefault="00FC6283" w:rsidP="00832252">
      <w:pPr>
        <w:spacing w:line="276" w:lineRule="auto"/>
        <w:ind w:left="426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III – Requisitar servidores, </w:t>
      </w:r>
      <w:r w:rsidR="00DC502E">
        <w:rPr>
          <w:rFonts w:ascii="Arial" w:hAnsi="Arial" w:cs="Arial"/>
        </w:rPr>
        <w:t xml:space="preserve">documentos, </w:t>
      </w:r>
      <w:r w:rsidRPr="000170F7">
        <w:rPr>
          <w:rFonts w:ascii="Arial" w:hAnsi="Arial" w:cs="Arial"/>
        </w:rPr>
        <w:t xml:space="preserve">máquinas, equipamentos, transporte, materiais e tudo </w:t>
      </w:r>
      <w:r w:rsidRPr="007D69C5">
        <w:rPr>
          <w:rFonts w:ascii="Arial" w:hAnsi="Arial" w:cs="Arial"/>
        </w:rPr>
        <w:t xml:space="preserve">mais que for necessário ao cumprimento das tarefas da Comissão; </w:t>
      </w:r>
    </w:p>
    <w:p w14:paraId="05BC9C3D" w14:textId="36ADB476" w:rsidR="00FC6283" w:rsidRPr="000170F7" w:rsidRDefault="00FC6283" w:rsidP="00832252">
      <w:pPr>
        <w:spacing w:line="276" w:lineRule="auto"/>
        <w:ind w:left="426"/>
        <w:jc w:val="both"/>
        <w:rPr>
          <w:rFonts w:ascii="Arial" w:hAnsi="Arial" w:cs="Arial"/>
        </w:rPr>
      </w:pPr>
      <w:r w:rsidRPr="007D69C5">
        <w:rPr>
          <w:rFonts w:ascii="Arial" w:hAnsi="Arial" w:cs="Arial"/>
        </w:rPr>
        <w:t xml:space="preserve">IV – </w:t>
      </w:r>
      <w:r w:rsidR="00B50800">
        <w:rPr>
          <w:rFonts w:ascii="Arial" w:hAnsi="Arial" w:cs="Arial"/>
        </w:rPr>
        <w:t>Verificar</w:t>
      </w:r>
      <w:r w:rsidRPr="007D69C5">
        <w:rPr>
          <w:rFonts w:ascii="Arial" w:hAnsi="Arial" w:cs="Arial"/>
        </w:rPr>
        <w:t xml:space="preserve"> a situação patrimonial e o estado de conservação dos bens inventariados, discriminando em relatório, os suscetíveis de desfazimento, para ciência da Unidade Administrativa;</w:t>
      </w:r>
      <w:r w:rsidRPr="000170F7">
        <w:rPr>
          <w:rFonts w:ascii="Arial" w:hAnsi="Arial" w:cs="Arial"/>
        </w:rPr>
        <w:t xml:space="preserve"> </w:t>
      </w:r>
    </w:p>
    <w:p w14:paraId="2FC27D32" w14:textId="77777777" w:rsidR="00FC6283" w:rsidRPr="000170F7" w:rsidRDefault="00FC6283" w:rsidP="00832252">
      <w:pPr>
        <w:spacing w:line="276" w:lineRule="auto"/>
        <w:ind w:left="426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V – Propor ao Superior da Unidade Administrativa a apuração de irregularidades constatadas; </w:t>
      </w:r>
    </w:p>
    <w:p w14:paraId="5349A102" w14:textId="77777777" w:rsidR="00FC6283" w:rsidRPr="000170F7" w:rsidRDefault="00FC6283" w:rsidP="00832252">
      <w:pPr>
        <w:spacing w:line="276" w:lineRule="auto"/>
        <w:ind w:left="426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>VI – Relacionar e identificar com numeração própria, todos os bens existentes na unidade;</w:t>
      </w:r>
    </w:p>
    <w:p w14:paraId="4AB2AC42" w14:textId="77777777" w:rsidR="00FC6283" w:rsidRPr="007D69C5" w:rsidRDefault="00FC6283" w:rsidP="00832252">
      <w:pPr>
        <w:spacing w:line="276" w:lineRule="auto"/>
        <w:ind w:left="426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VII – Solicitar o livre acesso em qualquer recinto, para efetuar levantamento e </w:t>
      </w:r>
      <w:r w:rsidRPr="007D69C5">
        <w:rPr>
          <w:rFonts w:ascii="Arial" w:hAnsi="Arial" w:cs="Arial"/>
        </w:rPr>
        <w:t>vistoria de bens;</w:t>
      </w:r>
    </w:p>
    <w:p w14:paraId="43873459" w14:textId="77777777" w:rsidR="00FC6283" w:rsidRPr="000170F7" w:rsidRDefault="00FC6283" w:rsidP="00832252">
      <w:pPr>
        <w:spacing w:line="276" w:lineRule="auto"/>
        <w:ind w:left="426"/>
        <w:jc w:val="both"/>
        <w:rPr>
          <w:rFonts w:ascii="Arial" w:hAnsi="Arial" w:cs="Arial"/>
        </w:rPr>
      </w:pPr>
      <w:r w:rsidRPr="007D69C5">
        <w:rPr>
          <w:rFonts w:ascii="Arial" w:hAnsi="Arial" w:cs="Arial"/>
        </w:rPr>
        <w:t>VIII – Elaborar seus papéis de trabalho para auxiliar nas suas atividades;</w:t>
      </w:r>
    </w:p>
    <w:p w14:paraId="34F0020A" w14:textId="77777777" w:rsidR="00FC6283" w:rsidRPr="000170F7" w:rsidRDefault="00FC6283" w:rsidP="00832252">
      <w:pPr>
        <w:spacing w:line="276" w:lineRule="auto"/>
        <w:ind w:left="426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>IX – Solicitar para que as Unidades adotem os procedimentos sugeridos pela Comissão.</w:t>
      </w:r>
    </w:p>
    <w:p w14:paraId="768B0CF3" w14:textId="40731EBA" w:rsidR="00FC6283" w:rsidRPr="000170F7" w:rsidRDefault="00FC6283" w:rsidP="00FC6283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lastRenderedPageBreak/>
        <w:t xml:space="preserve">§ 1º Após o registro físico dos bens, ainda que não tenha relatório definitivo da carga, a Comissão encaminhará </w:t>
      </w:r>
      <w:r w:rsidRPr="00DA58A3">
        <w:rPr>
          <w:rFonts w:ascii="Arial" w:hAnsi="Arial" w:cs="Arial"/>
        </w:rPr>
        <w:t xml:space="preserve">relatório com os bens identificados para que as </w:t>
      </w:r>
      <w:r w:rsidR="00DA58A3" w:rsidRPr="00DA58A3">
        <w:rPr>
          <w:rFonts w:ascii="Arial" w:hAnsi="Arial" w:cs="Arial"/>
        </w:rPr>
        <w:t>Unidades façam</w:t>
      </w:r>
      <w:r w:rsidRPr="00DA58A3">
        <w:rPr>
          <w:rFonts w:ascii="Arial" w:hAnsi="Arial" w:cs="Arial"/>
        </w:rPr>
        <w:t xml:space="preserve"> a conferência neces</w:t>
      </w:r>
      <w:r w:rsidRPr="000170F7">
        <w:rPr>
          <w:rFonts w:ascii="Arial" w:hAnsi="Arial" w:cs="Arial"/>
        </w:rPr>
        <w:t>sária.</w:t>
      </w:r>
    </w:p>
    <w:p w14:paraId="4F7CC5E1" w14:textId="170A75A6" w:rsidR="00FC6283" w:rsidRPr="000170F7" w:rsidRDefault="00FC6283" w:rsidP="00FC6283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>§ 2º A Unidade deverá manter pasta com todos os formulários e informações patrimoniais pertinentes à disposição para consulta de gestores, do controle interno ou externo.</w:t>
      </w:r>
    </w:p>
    <w:p w14:paraId="14AF3398" w14:textId="7326543C" w:rsidR="0032487A" w:rsidRPr="000170F7" w:rsidRDefault="0032487A" w:rsidP="00FC6283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Art. </w:t>
      </w:r>
      <w:r w:rsidR="00FC6283" w:rsidRPr="000170F7">
        <w:rPr>
          <w:rFonts w:ascii="Arial" w:hAnsi="Arial" w:cs="Arial"/>
        </w:rPr>
        <w:t>6</w:t>
      </w:r>
      <w:r w:rsidRPr="000170F7">
        <w:rPr>
          <w:rFonts w:ascii="Arial" w:hAnsi="Arial" w:cs="Arial"/>
        </w:rPr>
        <w:t xml:space="preserve">º A baixa de bens permanentes pertencentes ao acervo do </w:t>
      </w:r>
      <w:r w:rsidR="00832FAB" w:rsidRPr="000170F7">
        <w:rPr>
          <w:rFonts w:ascii="Arial" w:hAnsi="Arial" w:cs="Arial"/>
        </w:rPr>
        <w:t>Conselho</w:t>
      </w:r>
      <w:r w:rsidRPr="000170F7">
        <w:rPr>
          <w:rFonts w:ascii="Arial" w:hAnsi="Arial" w:cs="Arial"/>
        </w:rPr>
        <w:t xml:space="preserve"> de Arquitetura e Urbanismo de Mato Grosso, somente ocorrerá após a avaliação dos bens e mediante parecer da Comissão de Patrimônio, nos casos de:</w:t>
      </w:r>
    </w:p>
    <w:p w14:paraId="0089F698" w14:textId="29353517" w:rsidR="0032487A" w:rsidRPr="000170F7" w:rsidRDefault="0032487A" w:rsidP="00FC6283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70F7">
        <w:rPr>
          <w:rFonts w:ascii="Arial" w:hAnsi="Arial" w:cs="Arial"/>
        </w:rPr>
        <w:t>Furto/roubo;</w:t>
      </w:r>
    </w:p>
    <w:p w14:paraId="79427BA8" w14:textId="07029F1D" w:rsidR="0032487A" w:rsidRPr="000170F7" w:rsidRDefault="0032487A" w:rsidP="00FC6283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70F7">
        <w:rPr>
          <w:rFonts w:ascii="Arial" w:hAnsi="Arial" w:cs="Arial"/>
        </w:rPr>
        <w:t>Extravio;</w:t>
      </w:r>
    </w:p>
    <w:p w14:paraId="0A9ED4B6" w14:textId="6EA75994" w:rsidR="0032487A" w:rsidRPr="000170F7" w:rsidRDefault="0032487A" w:rsidP="00FC6283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70F7">
        <w:rPr>
          <w:rFonts w:ascii="Arial" w:hAnsi="Arial" w:cs="Arial"/>
        </w:rPr>
        <w:t>Imprestáveis/inservíveis;</w:t>
      </w:r>
    </w:p>
    <w:p w14:paraId="2524739C" w14:textId="314CE260" w:rsidR="0032487A" w:rsidRPr="000170F7" w:rsidRDefault="0032487A" w:rsidP="00FC6283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70F7">
        <w:rPr>
          <w:rFonts w:ascii="Arial" w:hAnsi="Arial" w:cs="Arial"/>
        </w:rPr>
        <w:t>Alienação;</w:t>
      </w:r>
    </w:p>
    <w:p w14:paraId="6D953C30" w14:textId="7849F114" w:rsidR="0032487A" w:rsidRPr="000170F7" w:rsidRDefault="0032487A" w:rsidP="00FC6283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70F7">
        <w:rPr>
          <w:rFonts w:ascii="Arial" w:hAnsi="Arial" w:cs="Arial"/>
        </w:rPr>
        <w:t>Desuso;</w:t>
      </w:r>
    </w:p>
    <w:p w14:paraId="47B293BC" w14:textId="7295EBC0" w:rsidR="0032487A" w:rsidRPr="000170F7" w:rsidRDefault="0032487A" w:rsidP="00FC6283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70F7">
        <w:rPr>
          <w:rFonts w:ascii="Arial" w:hAnsi="Arial" w:cs="Arial"/>
        </w:rPr>
        <w:t>Inclusão indevida;</w:t>
      </w:r>
    </w:p>
    <w:p w14:paraId="7C821331" w14:textId="746DA8AC" w:rsidR="0032487A" w:rsidRPr="000170F7" w:rsidRDefault="0032487A" w:rsidP="00FC6283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 w:rsidRPr="000170F7">
        <w:rPr>
          <w:rFonts w:ascii="Arial" w:hAnsi="Arial" w:cs="Arial"/>
        </w:rPr>
        <w:t>Obsolência</w:t>
      </w:r>
      <w:proofErr w:type="spellEnd"/>
      <w:r w:rsidRPr="000170F7">
        <w:rPr>
          <w:rFonts w:ascii="Arial" w:hAnsi="Arial" w:cs="Arial"/>
        </w:rPr>
        <w:t>.</w:t>
      </w:r>
    </w:p>
    <w:p w14:paraId="3B284A20" w14:textId="7C017B26" w:rsidR="0032487A" w:rsidRPr="000170F7" w:rsidRDefault="0032487A" w:rsidP="00FC6283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Parágrafo único: Nos casos de furto, roubo ou extravio, o </w:t>
      </w:r>
      <w:r w:rsidR="00832FAB" w:rsidRPr="000170F7">
        <w:rPr>
          <w:rFonts w:ascii="Arial" w:hAnsi="Arial" w:cs="Arial"/>
        </w:rPr>
        <w:t>Conselho</w:t>
      </w:r>
      <w:r w:rsidRPr="000170F7">
        <w:rPr>
          <w:rFonts w:ascii="Arial" w:hAnsi="Arial" w:cs="Arial"/>
        </w:rPr>
        <w:t xml:space="preserve"> de Arquitetura e Urbanismo de Mato Grosso juntamente com a CAF CAU/MT </w:t>
      </w:r>
      <w:r w:rsidR="002B54FD" w:rsidRPr="000170F7">
        <w:rPr>
          <w:rFonts w:ascii="Arial" w:hAnsi="Arial" w:cs="Arial"/>
        </w:rPr>
        <w:t xml:space="preserve">deverá adotar as ações administrativas para apuração de responsabilidades, visando aplicar as penalidades </w:t>
      </w:r>
      <w:r w:rsidR="00832FAB" w:rsidRPr="000170F7">
        <w:rPr>
          <w:rFonts w:ascii="Arial" w:hAnsi="Arial" w:cs="Arial"/>
        </w:rPr>
        <w:t>administrativas.</w:t>
      </w:r>
    </w:p>
    <w:p w14:paraId="66CED0F0" w14:textId="5617902A" w:rsidR="002B54FD" w:rsidRPr="000170F7" w:rsidRDefault="009B5FA9" w:rsidP="00FC6283">
      <w:pPr>
        <w:spacing w:line="276" w:lineRule="auto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Art. </w:t>
      </w:r>
      <w:r w:rsidR="00FC6283" w:rsidRPr="000170F7">
        <w:rPr>
          <w:rFonts w:ascii="Arial" w:hAnsi="Arial" w:cs="Arial"/>
        </w:rPr>
        <w:t>7</w:t>
      </w:r>
      <w:r w:rsidRPr="000170F7">
        <w:rPr>
          <w:rFonts w:ascii="Arial" w:hAnsi="Arial" w:cs="Arial"/>
        </w:rPr>
        <w:t xml:space="preserve">º Compete à Comissão </w:t>
      </w:r>
      <w:r w:rsidR="00DA58A3">
        <w:rPr>
          <w:rFonts w:ascii="Arial" w:hAnsi="Arial" w:cs="Arial"/>
        </w:rPr>
        <w:t>Especial</w:t>
      </w:r>
      <w:r w:rsidRPr="000170F7">
        <w:rPr>
          <w:rFonts w:ascii="Arial" w:hAnsi="Arial" w:cs="Arial"/>
        </w:rPr>
        <w:t xml:space="preserve"> de Levantamento e Avaliação de bens móveis, imóveis e materiais diversos úteis e inservíveis, quanto aos bens móveis inservíveis;</w:t>
      </w:r>
    </w:p>
    <w:p w14:paraId="754982EE" w14:textId="07502F75" w:rsidR="002B54FD" w:rsidRPr="000170F7" w:rsidRDefault="009B5FA9" w:rsidP="00DC502E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 I-Classificar os bens inservíveis (ociosos, recuperáveis, irrecuperáveis e antieconômicos); </w:t>
      </w:r>
    </w:p>
    <w:p w14:paraId="57A8E301" w14:textId="77777777" w:rsidR="002B54FD" w:rsidRPr="000170F7" w:rsidRDefault="009B5FA9" w:rsidP="00DC502E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II- Formar os lotes de bens conforme sua classificação e características patrimoniais; </w:t>
      </w:r>
    </w:p>
    <w:p w14:paraId="3D5233D0" w14:textId="77777777" w:rsidR="002B54FD" w:rsidRPr="000170F7" w:rsidRDefault="009B5FA9" w:rsidP="00DC502E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 w:rsidRPr="000170F7">
        <w:rPr>
          <w:rFonts w:ascii="Arial" w:hAnsi="Arial" w:cs="Arial"/>
        </w:rPr>
        <w:t>III- Elaborar relatório de conclusão, inclusive recomendado a baixa de bens inservíveis;</w:t>
      </w:r>
    </w:p>
    <w:p w14:paraId="644E457E" w14:textId="77777777" w:rsidR="002B54FD" w:rsidRPr="000170F7" w:rsidRDefault="009B5FA9" w:rsidP="00DC502E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 IV – Emitir Laudo de Avaliação com valores mínimos para processo de leilão. </w:t>
      </w:r>
    </w:p>
    <w:p w14:paraId="0F4654BC" w14:textId="6907270D" w:rsidR="00EA612A" w:rsidRPr="000170F7" w:rsidRDefault="00EA612A" w:rsidP="00FC6283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Art. </w:t>
      </w:r>
      <w:r w:rsidR="00FC6283" w:rsidRPr="000170F7">
        <w:rPr>
          <w:rFonts w:ascii="Arial" w:hAnsi="Arial" w:cs="Arial"/>
        </w:rPr>
        <w:t>8</w:t>
      </w:r>
      <w:r w:rsidRPr="000170F7">
        <w:rPr>
          <w:rFonts w:ascii="Arial" w:hAnsi="Arial" w:cs="Arial"/>
        </w:rPr>
        <w:t xml:space="preserve">º Para a atuação e cumprimento de suas atribuições, a </w:t>
      </w:r>
      <w:r w:rsidR="000170F7" w:rsidRPr="000170F7">
        <w:rPr>
          <w:rFonts w:ascii="Arial" w:hAnsi="Arial" w:cs="Arial"/>
        </w:rPr>
        <w:t>Comissão Especial</w:t>
      </w:r>
      <w:r w:rsidRPr="000170F7">
        <w:rPr>
          <w:rFonts w:ascii="Arial" w:hAnsi="Arial" w:cs="Arial"/>
        </w:rPr>
        <w:t xml:space="preserve"> de Patrimônio poderá solicitar apoio terceirizado, subcomissões e demais servidores d</w:t>
      </w:r>
      <w:r w:rsidR="00FC6283" w:rsidRPr="000170F7">
        <w:rPr>
          <w:rFonts w:ascii="Arial" w:hAnsi="Arial" w:cs="Arial"/>
        </w:rPr>
        <w:t>o Conselho de Arquitetura e Urbanismo de Mato Grosso</w:t>
      </w:r>
      <w:r w:rsidRPr="000170F7">
        <w:rPr>
          <w:rFonts w:ascii="Arial" w:hAnsi="Arial" w:cs="Arial"/>
        </w:rPr>
        <w:t>, sem prejuízos das suas atribuições.</w:t>
      </w:r>
    </w:p>
    <w:p w14:paraId="239DEEF8" w14:textId="2A997A6E" w:rsidR="00EA612A" w:rsidRPr="000170F7" w:rsidRDefault="00EA612A" w:rsidP="00FC6283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Art. </w:t>
      </w:r>
      <w:r w:rsidR="00FC6283" w:rsidRPr="000170F7">
        <w:rPr>
          <w:rFonts w:ascii="Arial" w:hAnsi="Arial" w:cs="Arial"/>
        </w:rPr>
        <w:t>9</w:t>
      </w:r>
      <w:r w:rsidRPr="000170F7">
        <w:rPr>
          <w:rFonts w:ascii="Arial" w:hAnsi="Arial" w:cs="Arial"/>
        </w:rPr>
        <w:t>º Todos os atos da Comissão serão formalizados em atas ou relatórios e deverão integrar no processo de ajuste inicial ao término dos trabalhos de regularização patrimonial.</w:t>
      </w:r>
    </w:p>
    <w:p w14:paraId="08F4097A" w14:textId="0F87C656" w:rsidR="00EA612A" w:rsidRPr="000170F7" w:rsidRDefault="00EA612A" w:rsidP="00FC6283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Art. </w:t>
      </w:r>
      <w:r w:rsidR="00FC6283" w:rsidRPr="000170F7">
        <w:rPr>
          <w:rFonts w:ascii="Arial" w:hAnsi="Arial" w:cs="Arial"/>
        </w:rPr>
        <w:t>10.</w:t>
      </w:r>
      <w:r w:rsidRPr="000170F7">
        <w:rPr>
          <w:rFonts w:ascii="Arial" w:hAnsi="Arial" w:cs="Arial"/>
        </w:rPr>
        <w:t xml:space="preserve"> Caberá ao responsável pelo Controle Interno sempre que possível, o acompanhamento dos serviços. </w:t>
      </w:r>
    </w:p>
    <w:p w14:paraId="5CC221FD" w14:textId="2106F90C" w:rsidR="00EA612A" w:rsidRDefault="00EA612A" w:rsidP="000170F7">
      <w:pPr>
        <w:spacing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Art. </w:t>
      </w:r>
      <w:r w:rsidR="00FC6283" w:rsidRPr="000170F7">
        <w:rPr>
          <w:rFonts w:ascii="Arial" w:hAnsi="Arial" w:cs="Arial"/>
        </w:rPr>
        <w:t>11.</w:t>
      </w:r>
      <w:r w:rsidRPr="000170F7">
        <w:rPr>
          <w:rFonts w:ascii="Arial" w:hAnsi="Arial" w:cs="Arial"/>
        </w:rPr>
        <w:t xml:space="preserve"> Esta Portaria entra em vigor </w:t>
      </w:r>
      <w:r w:rsidR="00FC6283" w:rsidRPr="000170F7">
        <w:rPr>
          <w:rFonts w:ascii="Arial" w:hAnsi="Arial" w:cs="Arial"/>
        </w:rPr>
        <w:t>nesta data.</w:t>
      </w:r>
    </w:p>
    <w:p w14:paraId="238D1236" w14:textId="760054B7" w:rsidR="00A13F17" w:rsidRDefault="00A13F17" w:rsidP="000170F7">
      <w:pPr>
        <w:spacing w:line="276" w:lineRule="auto"/>
        <w:jc w:val="both"/>
        <w:rPr>
          <w:rFonts w:ascii="Arial" w:hAnsi="Arial" w:cs="Arial"/>
        </w:rPr>
      </w:pPr>
    </w:p>
    <w:p w14:paraId="0013F93B" w14:textId="7E2AA3C4" w:rsidR="00A13F17" w:rsidRDefault="00A13F17" w:rsidP="00A13F17">
      <w:pPr>
        <w:spacing w:line="360" w:lineRule="auto"/>
        <w:jc w:val="right"/>
        <w:rPr>
          <w:rFonts w:ascii="Arial" w:hAnsi="Arial" w:cs="Arial"/>
          <w:lang w:bidi="hi-IN"/>
        </w:rPr>
      </w:pPr>
      <w:r>
        <w:rPr>
          <w:rFonts w:ascii="Arial" w:hAnsi="Arial" w:cs="Arial"/>
        </w:rPr>
        <w:t>Cuiabá, 19 de maio de 2022.</w:t>
      </w:r>
    </w:p>
    <w:p w14:paraId="194CEF81" w14:textId="77777777" w:rsidR="00A13F17" w:rsidRDefault="00A13F17" w:rsidP="00A13F17">
      <w:pPr>
        <w:spacing w:line="360" w:lineRule="auto"/>
        <w:jc w:val="both"/>
        <w:rPr>
          <w:rFonts w:ascii="Arial" w:hAnsi="Arial" w:cs="Arial"/>
        </w:rPr>
      </w:pPr>
    </w:p>
    <w:p w14:paraId="378CDBA4" w14:textId="77777777" w:rsidR="00A13F17" w:rsidRDefault="00A13F17" w:rsidP="00A13F17">
      <w:pPr>
        <w:spacing w:line="240" w:lineRule="auto"/>
        <w:jc w:val="center"/>
        <w:rPr>
          <w:rFonts w:ascii="Arial" w:hAnsi="Arial" w:cs="Arial"/>
          <w:b/>
          <w:bCs/>
          <w:color w:val="050505"/>
          <w:shd w:val="clear" w:color="auto" w:fill="FFFFFF"/>
        </w:rPr>
      </w:pPr>
      <w:r>
        <w:rPr>
          <w:rFonts w:ascii="Arial" w:hAnsi="Arial" w:cs="Arial"/>
          <w:b/>
          <w:bCs/>
          <w:color w:val="050505"/>
          <w:shd w:val="clear" w:color="auto" w:fill="FFFFFF"/>
        </w:rPr>
        <w:t xml:space="preserve">André </w:t>
      </w:r>
      <w:proofErr w:type="spellStart"/>
      <w:r>
        <w:rPr>
          <w:rFonts w:ascii="Arial" w:hAnsi="Arial" w:cs="Arial"/>
          <w:b/>
          <w:bCs/>
          <w:color w:val="050505"/>
          <w:shd w:val="clear" w:color="auto" w:fill="FFFFFF"/>
        </w:rPr>
        <w:t>Nör</w:t>
      </w:r>
      <w:proofErr w:type="spellEnd"/>
    </w:p>
    <w:p w14:paraId="31D2F76B" w14:textId="77777777" w:rsidR="00A13F17" w:rsidRDefault="00A13F17" w:rsidP="00A13F1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50505"/>
          <w:shd w:val="clear" w:color="auto" w:fill="FFFFFF"/>
        </w:rPr>
        <w:t>Presidente do CAU/MT</w:t>
      </w:r>
    </w:p>
    <w:p w14:paraId="18F6F3EE" w14:textId="77777777" w:rsidR="00A13F17" w:rsidRPr="000170F7" w:rsidRDefault="00A13F17" w:rsidP="000170F7">
      <w:pPr>
        <w:spacing w:line="276" w:lineRule="auto"/>
        <w:jc w:val="both"/>
        <w:rPr>
          <w:rFonts w:ascii="Arial" w:hAnsi="Arial" w:cs="Arial"/>
        </w:rPr>
      </w:pPr>
    </w:p>
    <w:sectPr w:rsidR="00A13F17" w:rsidRPr="00017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F117" w14:textId="77777777" w:rsidR="000170F7" w:rsidRDefault="000170F7" w:rsidP="000170F7">
      <w:pPr>
        <w:spacing w:after="0" w:line="240" w:lineRule="auto"/>
      </w:pPr>
      <w:r>
        <w:separator/>
      </w:r>
    </w:p>
  </w:endnote>
  <w:endnote w:type="continuationSeparator" w:id="0">
    <w:p w14:paraId="4C25D81F" w14:textId="77777777" w:rsidR="000170F7" w:rsidRDefault="000170F7" w:rsidP="000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5607" w14:textId="77777777" w:rsidR="00E60DBA" w:rsidRDefault="00E60D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19D1" w14:textId="2047B6B2" w:rsidR="00E60DBA" w:rsidRDefault="00E60DBA">
    <w:pPr>
      <w:pStyle w:val="Rodap"/>
    </w:pPr>
    <w:r>
      <w:rPr>
        <w:noProof/>
        <w:lang w:eastAsia="pt-BR"/>
      </w:rPr>
      <w:drawing>
        <wp:inline distT="0" distB="0" distL="0" distR="0" wp14:anchorId="7A388029" wp14:editId="5C8F27A6">
          <wp:extent cx="5400040" cy="5200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1751" w14:textId="77777777" w:rsidR="00E60DBA" w:rsidRDefault="00E60D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9B20" w14:textId="77777777" w:rsidR="000170F7" w:rsidRDefault="000170F7" w:rsidP="000170F7">
      <w:pPr>
        <w:spacing w:after="0" w:line="240" w:lineRule="auto"/>
      </w:pPr>
      <w:r>
        <w:separator/>
      </w:r>
    </w:p>
  </w:footnote>
  <w:footnote w:type="continuationSeparator" w:id="0">
    <w:p w14:paraId="0E40DA51" w14:textId="77777777" w:rsidR="000170F7" w:rsidRDefault="000170F7" w:rsidP="0001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EDE" w14:textId="77777777" w:rsidR="00E60DBA" w:rsidRDefault="00E60D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CF3C" w14:textId="48726633" w:rsidR="00E60DBA" w:rsidRDefault="00E60DBA">
    <w:pPr>
      <w:pStyle w:val="Cabealho"/>
    </w:pPr>
    <w:r>
      <w:rPr>
        <w:noProof/>
        <w:lang w:eastAsia="pt-BR"/>
      </w:rPr>
      <w:drawing>
        <wp:inline distT="0" distB="0" distL="0" distR="0" wp14:anchorId="67C7955B" wp14:editId="67FC01D7">
          <wp:extent cx="5400040" cy="591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760C" w14:textId="77777777" w:rsidR="00E60DBA" w:rsidRDefault="00E60D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4EF4"/>
    <w:multiLevelType w:val="hybridMultilevel"/>
    <w:tmpl w:val="9EF49936"/>
    <w:lvl w:ilvl="0" w:tplc="3F94A2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257FE"/>
    <w:multiLevelType w:val="hybridMultilevel"/>
    <w:tmpl w:val="C9763CDA"/>
    <w:lvl w:ilvl="0" w:tplc="839EA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532401">
    <w:abstractNumId w:val="0"/>
  </w:num>
  <w:num w:numId="2" w16cid:durableId="209624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16"/>
    <w:rsid w:val="000170F7"/>
    <w:rsid w:val="002B54FD"/>
    <w:rsid w:val="0032487A"/>
    <w:rsid w:val="003A6564"/>
    <w:rsid w:val="003C04E8"/>
    <w:rsid w:val="003D0DF4"/>
    <w:rsid w:val="0060385E"/>
    <w:rsid w:val="00611B0A"/>
    <w:rsid w:val="007058CF"/>
    <w:rsid w:val="007D69C5"/>
    <w:rsid w:val="008025D3"/>
    <w:rsid w:val="00832252"/>
    <w:rsid w:val="00832FAB"/>
    <w:rsid w:val="00924116"/>
    <w:rsid w:val="009B2480"/>
    <w:rsid w:val="009B5FA9"/>
    <w:rsid w:val="00A13F17"/>
    <w:rsid w:val="00B50800"/>
    <w:rsid w:val="00BA77F0"/>
    <w:rsid w:val="00DA58A3"/>
    <w:rsid w:val="00DC502E"/>
    <w:rsid w:val="00E60DBA"/>
    <w:rsid w:val="00EA612A"/>
    <w:rsid w:val="00F3237A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BB1F4D"/>
  <w15:docId w15:val="{071F01D4-56D9-46B4-B66E-DBB1B39D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FA9"/>
    <w:pPr>
      <w:ind w:left="720"/>
      <w:contextualSpacing/>
    </w:pPr>
  </w:style>
  <w:style w:type="paragraph" w:customStyle="1" w:styleId="Default">
    <w:name w:val="Default"/>
    <w:rsid w:val="003A656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7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0F7"/>
  </w:style>
  <w:style w:type="paragraph" w:styleId="Rodap">
    <w:name w:val="footer"/>
    <w:basedOn w:val="Normal"/>
    <w:link w:val="RodapChar"/>
    <w:uiPriority w:val="99"/>
    <w:unhideWhenUsed/>
    <w:rsid w:val="00017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0F7"/>
  </w:style>
  <w:style w:type="character" w:customStyle="1" w:styleId="Fontepargpadro1">
    <w:name w:val="Fonte parág. padrão1"/>
    <w:rsid w:val="000170F7"/>
  </w:style>
  <w:style w:type="paragraph" w:styleId="Textodebalo">
    <w:name w:val="Balloon Text"/>
    <w:basedOn w:val="Normal"/>
    <w:link w:val="TextodebaloChar"/>
    <w:uiPriority w:val="99"/>
    <w:semiHidden/>
    <w:unhideWhenUsed/>
    <w:rsid w:val="00DC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EC%209.373-2018?OpenDocu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</dc:creator>
  <cp:keywords/>
  <dc:description/>
  <cp:lastModifiedBy>Thatielle Badini</cp:lastModifiedBy>
  <cp:revision>2</cp:revision>
  <dcterms:created xsi:type="dcterms:W3CDTF">2022-05-19T19:06:00Z</dcterms:created>
  <dcterms:modified xsi:type="dcterms:W3CDTF">2022-05-19T19:06:00Z</dcterms:modified>
</cp:coreProperties>
</file>