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0" w:type="dxa"/>
        <w:jc w:val="center"/>
        <w:tblLayout w:type="fixed"/>
        <w:tblCellMar>
          <w:left w:w="10" w:type="dxa"/>
          <w:right w:w="10" w:type="dxa"/>
        </w:tblCellMar>
        <w:tblLook w:val="0000" w:firstRow="0" w:lastRow="0" w:firstColumn="0" w:lastColumn="0" w:noHBand="0" w:noVBand="0"/>
      </w:tblPr>
      <w:tblGrid>
        <w:gridCol w:w="1764"/>
        <w:gridCol w:w="7426"/>
      </w:tblGrid>
      <w:tr w:rsidR="006D4940" w14:paraId="71D90A4D" w14:textId="77777777">
        <w:trPr>
          <w:cantSplit/>
          <w:trHeight w:val="283"/>
          <w:jc w:val="center"/>
        </w:trPr>
        <w:tc>
          <w:tcPr>
            <w:tcW w:w="1764"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3EDEAB0C" w14:textId="77777777" w:rsidR="006D4940" w:rsidRDefault="00040598">
            <w:pPr>
              <w:spacing w:line="276" w:lineRule="auto"/>
              <w:rPr>
                <w:rFonts w:ascii="Times New Roman" w:eastAsia="Times New Roman" w:hAnsi="Times New Roman"/>
                <w:sz w:val="22"/>
                <w:szCs w:val="22"/>
                <w:lang w:eastAsia="pt-BR"/>
              </w:rPr>
            </w:pPr>
            <w:r>
              <w:rPr>
                <w:rFonts w:ascii="Times New Roman" w:eastAsia="Times New Roman" w:hAnsi="Times New Roman"/>
                <w:sz w:val="22"/>
                <w:szCs w:val="22"/>
                <w:lang w:eastAsia="pt-BR"/>
              </w:rPr>
              <w:t>PROCESSO</w:t>
            </w:r>
          </w:p>
        </w:tc>
        <w:tc>
          <w:tcPr>
            <w:tcW w:w="742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7F54C366" w14:textId="358DF481" w:rsidR="006D4940" w:rsidRDefault="004E0360">
            <w:pPr>
              <w:widowControl w:val="0"/>
              <w:spacing w:line="276" w:lineRule="auto"/>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1707807/2023</w:t>
            </w:r>
          </w:p>
        </w:tc>
      </w:tr>
      <w:tr w:rsidR="006D4940" w14:paraId="753C5521" w14:textId="77777777">
        <w:trPr>
          <w:cantSplit/>
          <w:trHeight w:val="283"/>
          <w:jc w:val="center"/>
        </w:trPr>
        <w:tc>
          <w:tcPr>
            <w:tcW w:w="1764"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2E6D1BB1" w14:textId="77777777" w:rsidR="006D4940" w:rsidRDefault="00040598">
            <w:pPr>
              <w:spacing w:line="276" w:lineRule="auto"/>
              <w:rPr>
                <w:rFonts w:ascii="Times New Roman" w:eastAsia="Times New Roman" w:hAnsi="Times New Roman"/>
                <w:sz w:val="22"/>
                <w:szCs w:val="22"/>
                <w:lang w:eastAsia="pt-BR"/>
              </w:rPr>
            </w:pPr>
            <w:r>
              <w:rPr>
                <w:rFonts w:ascii="Times New Roman" w:eastAsia="Times New Roman" w:hAnsi="Times New Roman"/>
                <w:sz w:val="22"/>
                <w:szCs w:val="22"/>
                <w:lang w:eastAsia="pt-BR"/>
              </w:rPr>
              <w:t>INTERESSADO</w:t>
            </w:r>
          </w:p>
        </w:tc>
        <w:tc>
          <w:tcPr>
            <w:tcW w:w="742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2ACC288C" w14:textId="77777777" w:rsidR="006D4940" w:rsidRDefault="00040598">
            <w:pPr>
              <w:suppressAutoHyphens w:val="0"/>
              <w:spacing w:line="276" w:lineRule="auto"/>
              <w:textAlignment w:val="auto"/>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CAU/MT</w:t>
            </w:r>
          </w:p>
        </w:tc>
      </w:tr>
      <w:tr w:rsidR="006D4940" w14:paraId="47371E7D" w14:textId="77777777">
        <w:trPr>
          <w:cantSplit/>
          <w:trHeight w:val="283"/>
          <w:jc w:val="center"/>
        </w:trPr>
        <w:tc>
          <w:tcPr>
            <w:tcW w:w="1764"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269ABDC3" w14:textId="77777777" w:rsidR="006D4940" w:rsidRDefault="00040598">
            <w:pPr>
              <w:spacing w:line="276" w:lineRule="auto"/>
              <w:rPr>
                <w:rFonts w:ascii="Times New Roman" w:eastAsia="Times New Roman" w:hAnsi="Times New Roman"/>
                <w:sz w:val="22"/>
                <w:szCs w:val="22"/>
                <w:lang w:eastAsia="pt-BR"/>
              </w:rPr>
            </w:pPr>
            <w:r>
              <w:rPr>
                <w:rFonts w:ascii="Times New Roman" w:eastAsia="Times New Roman" w:hAnsi="Times New Roman"/>
                <w:sz w:val="22"/>
                <w:szCs w:val="22"/>
                <w:lang w:eastAsia="pt-BR"/>
              </w:rPr>
              <w:t>ASSUNTO</w:t>
            </w:r>
          </w:p>
        </w:tc>
        <w:tc>
          <w:tcPr>
            <w:tcW w:w="742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196EB58A" w14:textId="77777777" w:rsidR="006D4940" w:rsidRDefault="00040598">
            <w:pPr>
              <w:widowControl w:val="0"/>
              <w:spacing w:line="276" w:lineRule="auto"/>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PROCEDIMENTOS A SEREM ADOTADOS DE OFÍCIO</w:t>
            </w:r>
          </w:p>
        </w:tc>
      </w:tr>
    </w:tbl>
    <w:p w14:paraId="28997375" w14:textId="1441FE8C" w:rsidR="006D4940" w:rsidRDefault="00040598">
      <w:pPr>
        <w:pBdr>
          <w:top w:val="single" w:sz="4" w:space="1" w:color="000000"/>
          <w:left w:val="single" w:sz="4" w:space="4" w:color="000000"/>
          <w:bottom w:val="single" w:sz="4" w:space="1" w:color="000000"/>
          <w:right w:val="single" w:sz="4" w:space="0" w:color="000000"/>
        </w:pBdr>
        <w:shd w:val="clear" w:color="auto" w:fill="F2F2F2"/>
        <w:spacing w:before="240" w:after="240" w:line="276" w:lineRule="auto"/>
        <w:jc w:val="center"/>
      </w:pPr>
      <w:r>
        <w:rPr>
          <w:rFonts w:ascii="Times New Roman" w:eastAsia="Times New Roman" w:hAnsi="Times New Roman"/>
          <w:b/>
          <w:smallCaps/>
          <w:sz w:val="22"/>
          <w:szCs w:val="22"/>
          <w:lang w:eastAsia="pt-BR"/>
        </w:rPr>
        <w:t>DELIBERAÇÃO Nº</w:t>
      </w:r>
      <w:r>
        <w:rPr>
          <w:rFonts w:ascii="Times New Roman" w:eastAsia="Times New Roman" w:hAnsi="Times New Roman"/>
          <w:b/>
          <w:smallCaps/>
          <w:color w:val="000000"/>
          <w:sz w:val="22"/>
          <w:szCs w:val="22"/>
          <w:lang w:eastAsia="pt-BR"/>
        </w:rPr>
        <w:t xml:space="preserve"> </w:t>
      </w:r>
      <w:r w:rsidR="004E0360">
        <w:rPr>
          <w:rFonts w:ascii="Times New Roman" w:eastAsia="Times New Roman" w:hAnsi="Times New Roman"/>
          <w:b/>
          <w:smallCaps/>
          <w:color w:val="000000"/>
          <w:sz w:val="22"/>
          <w:szCs w:val="22"/>
          <w:lang w:eastAsia="pt-BR"/>
        </w:rPr>
        <w:t>257</w:t>
      </w:r>
      <w:r w:rsidR="00575906">
        <w:rPr>
          <w:rFonts w:ascii="Times New Roman" w:eastAsia="Times New Roman" w:hAnsi="Times New Roman"/>
          <w:b/>
          <w:smallCaps/>
          <w:color w:val="000000"/>
          <w:sz w:val="22"/>
          <w:szCs w:val="22"/>
          <w:lang w:eastAsia="pt-BR"/>
        </w:rPr>
        <w:t>/</w:t>
      </w:r>
      <w:r w:rsidR="00D65C58">
        <w:rPr>
          <w:rFonts w:ascii="Times New Roman" w:eastAsia="Times New Roman" w:hAnsi="Times New Roman"/>
          <w:b/>
          <w:smallCaps/>
          <w:color w:val="000000"/>
          <w:sz w:val="22"/>
          <w:szCs w:val="22"/>
          <w:lang w:eastAsia="pt-BR"/>
        </w:rPr>
        <w:t>2023</w:t>
      </w:r>
      <w:r>
        <w:rPr>
          <w:rFonts w:ascii="Times New Roman" w:eastAsia="Times New Roman" w:hAnsi="Times New Roman"/>
          <w:b/>
          <w:smallCaps/>
          <w:sz w:val="22"/>
          <w:szCs w:val="22"/>
          <w:lang w:eastAsia="pt-BR"/>
        </w:rPr>
        <w:t xml:space="preserve"> – (C</w:t>
      </w:r>
      <w:r w:rsidR="004E0360">
        <w:rPr>
          <w:rFonts w:ascii="Times New Roman" w:eastAsia="Times New Roman" w:hAnsi="Times New Roman"/>
          <w:b/>
          <w:smallCaps/>
          <w:sz w:val="22"/>
          <w:szCs w:val="22"/>
          <w:lang w:eastAsia="pt-BR"/>
        </w:rPr>
        <w:t>ED</w:t>
      </w:r>
      <w:r>
        <w:rPr>
          <w:rFonts w:ascii="Times New Roman" w:eastAsia="Times New Roman" w:hAnsi="Times New Roman"/>
          <w:b/>
          <w:smallCaps/>
          <w:sz w:val="22"/>
          <w:szCs w:val="22"/>
          <w:lang w:eastAsia="pt-BR"/>
        </w:rPr>
        <w:t>-CAU/MT)</w:t>
      </w:r>
    </w:p>
    <w:p w14:paraId="21EF2560" w14:textId="544F10C0" w:rsidR="006D4940" w:rsidRDefault="00040598">
      <w:pPr>
        <w:spacing w:line="276" w:lineRule="auto"/>
        <w:jc w:val="both"/>
        <w:rPr>
          <w:rFonts w:ascii="Times New Roman" w:eastAsia="Times New Roman" w:hAnsi="Times New Roman"/>
          <w:sz w:val="22"/>
          <w:szCs w:val="22"/>
          <w:lang w:eastAsia="pt-BR"/>
        </w:rPr>
      </w:pPr>
      <w:r>
        <w:rPr>
          <w:rFonts w:ascii="Times New Roman" w:eastAsia="Times New Roman" w:hAnsi="Times New Roman"/>
          <w:b/>
          <w:sz w:val="22"/>
          <w:szCs w:val="22"/>
          <w:lang w:eastAsia="pt-BR"/>
        </w:rPr>
        <w:t xml:space="preserve">A COMISSÃO DE </w:t>
      </w:r>
      <w:r w:rsidR="004E0360">
        <w:rPr>
          <w:rFonts w:ascii="Times New Roman" w:eastAsia="Times New Roman" w:hAnsi="Times New Roman"/>
          <w:b/>
          <w:sz w:val="22"/>
          <w:szCs w:val="22"/>
          <w:lang w:eastAsia="pt-BR"/>
        </w:rPr>
        <w:t>ÉTICA E DISCIPLINA</w:t>
      </w:r>
      <w:r>
        <w:rPr>
          <w:rFonts w:ascii="Times New Roman" w:eastAsia="Times New Roman" w:hAnsi="Times New Roman"/>
          <w:b/>
          <w:sz w:val="22"/>
          <w:szCs w:val="22"/>
          <w:lang w:eastAsia="pt-BR"/>
        </w:rPr>
        <w:t xml:space="preserve"> – (CE</w:t>
      </w:r>
      <w:r w:rsidR="004E0360">
        <w:rPr>
          <w:rFonts w:ascii="Times New Roman" w:eastAsia="Times New Roman" w:hAnsi="Times New Roman"/>
          <w:b/>
          <w:sz w:val="22"/>
          <w:szCs w:val="22"/>
          <w:lang w:eastAsia="pt-BR"/>
        </w:rPr>
        <w:t>D</w:t>
      </w:r>
      <w:r>
        <w:rPr>
          <w:rFonts w:ascii="Times New Roman" w:eastAsia="Times New Roman" w:hAnsi="Times New Roman"/>
          <w:b/>
          <w:sz w:val="22"/>
          <w:szCs w:val="22"/>
          <w:lang w:eastAsia="pt-BR"/>
        </w:rPr>
        <w:t>-CAU/MT),</w:t>
      </w:r>
      <w:r>
        <w:rPr>
          <w:rFonts w:ascii="Times New Roman" w:eastAsia="Times New Roman" w:hAnsi="Times New Roman"/>
          <w:sz w:val="22"/>
          <w:szCs w:val="22"/>
          <w:lang w:eastAsia="pt-BR"/>
        </w:rPr>
        <w:t xml:space="preserve"> reunida ordinariamente de maneira </w:t>
      </w:r>
      <w:r w:rsidR="004E0360">
        <w:rPr>
          <w:rFonts w:ascii="Times New Roman" w:eastAsia="Times New Roman" w:hAnsi="Times New Roman"/>
          <w:sz w:val="22"/>
          <w:szCs w:val="22"/>
          <w:lang w:eastAsia="pt-BR"/>
        </w:rPr>
        <w:t>presencial</w:t>
      </w:r>
      <w:r>
        <w:rPr>
          <w:rFonts w:ascii="Times New Roman" w:eastAsia="Times New Roman" w:hAnsi="Times New Roman"/>
          <w:sz w:val="22"/>
          <w:szCs w:val="22"/>
          <w:lang w:eastAsia="pt-BR"/>
        </w:rPr>
        <w:t xml:space="preserve">, no dia </w:t>
      </w:r>
      <w:r w:rsidR="00D65C58">
        <w:rPr>
          <w:rFonts w:ascii="Times New Roman" w:eastAsia="Times New Roman" w:hAnsi="Times New Roman"/>
          <w:b/>
          <w:sz w:val="22"/>
          <w:szCs w:val="22"/>
          <w:lang w:eastAsia="pt-BR"/>
        </w:rPr>
        <w:t>24 de fevereiro de 2023</w:t>
      </w:r>
      <w:r>
        <w:rPr>
          <w:rFonts w:ascii="Times New Roman" w:eastAsia="Times New Roman" w:hAnsi="Times New Roman"/>
          <w:sz w:val="22"/>
          <w:szCs w:val="22"/>
          <w:lang w:eastAsia="pt-BR"/>
        </w:rPr>
        <w:t>, no uso das competências que lhe conferem o art. 96 do Regimento Interno do CAU/MT, após análise do assunto em epígrafe, e</w:t>
      </w:r>
    </w:p>
    <w:p w14:paraId="66553F65" w14:textId="77777777" w:rsidR="00D65C58" w:rsidRDefault="00D65C58">
      <w:pPr>
        <w:spacing w:line="276" w:lineRule="auto"/>
        <w:jc w:val="both"/>
        <w:rPr>
          <w:rFonts w:ascii="Times New Roman" w:eastAsia="Times New Roman" w:hAnsi="Times New Roman"/>
          <w:sz w:val="22"/>
          <w:szCs w:val="22"/>
          <w:lang w:eastAsia="pt-BR"/>
        </w:rPr>
      </w:pPr>
    </w:p>
    <w:p w14:paraId="6D72F10D" w14:textId="6F6DF854" w:rsidR="00D65C58" w:rsidRDefault="00D65C58" w:rsidP="00D65C58">
      <w:pPr>
        <w:spacing w:line="276" w:lineRule="auto"/>
        <w:jc w:val="both"/>
        <w:rPr>
          <w:rFonts w:ascii="Times New Roman" w:eastAsia="Times New Roman" w:hAnsi="Times New Roman"/>
          <w:sz w:val="22"/>
          <w:szCs w:val="22"/>
          <w:lang w:eastAsia="pt-BR"/>
        </w:rPr>
      </w:pPr>
      <w:r w:rsidRPr="00D65C58">
        <w:rPr>
          <w:rFonts w:ascii="Times New Roman" w:eastAsia="Times New Roman" w:hAnsi="Times New Roman"/>
          <w:sz w:val="22"/>
          <w:szCs w:val="22"/>
          <w:lang w:eastAsia="pt-BR"/>
        </w:rPr>
        <w:t xml:space="preserve">Considerando o direito fundamental à razoável duração do processo previsto no art. 5º, inciso LXXVIII, da Constituição Federal de 1988. </w:t>
      </w:r>
    </w:p>
    <w:p w14:paraId="68DCAB45" w14:textId="77777777" w:rsidR="00D65C58" w:rsidRPr="00D65C58" w:rsidRDefault="00D65C58" w:rsidP="00D65C58">
      <w:pPr>
        <w:spacing w:line="276" w:lineRule="auto"/>
        <w:jc w:val="both"/>
        <w:rPr>
          <w:rFonts w:ascii="Times New Roman" w:eastAsia="Times New Roman" w:hAnsi="Times New Roman"/>
          <w:sz w:val="22"/>
          <w:szCs w:val="22"/>
          <w:lang w:eastAsia="pt-BR"/>
        </w:rPr>
      </w:pPr>
    </w:p>
    <w:p w14:paraId="0A0D16B8" w14:textId="332D3A21" w:rsidR="00D65C58" w:rsidRPr="00D65C58" w:rsidRDefault="00D65C58" w:rsidP="00D65C58">
      <w:pPr>
        <w:spacing w:line="276" w:lineRule="auto"/>
        <w:jc w:val="both"/>
        <w:rPr>
          <w:rFonts w:ascii="Times New Roman" w:eastAsia="Times New Roman" w:hAnsi="Times New Roman"/>
          <w:sz w:val="22"/>
          <w:szCs w:val="22"/>
          <w:lang w:eastAsia="pt-BR"/>
        </w:rPr>
      </w:pPr>
      <w:r w:rsidRPr="00D65C58">
        <w:rPr>
          <w:rFonts w:ascii="Times New Roman" w:eastAsia="Times New Roman" w:hAnsi="Times New Roman"/>
          <w:sz w:val="22"/>
          <w:szCs w:val="22"/>
          <w:lang w:eastAsia="pt-BR"/>
        </w:rPr>
        <w:t>Considerando que a Resolução CAU/BR nº 22/2012 e Resolução 198/2020, definem que a condução do processo ao exercício profissional obedecerá, dentre outros, aos princípios da legalidade, da finalidade, da motivação, da razoabilidade, da proporcionalidade, da moralidade, da ampla defesa, do contraditório, da segurança jurídica, do interesse público, da eficiência, do impulso oficial, da celeridade e da boa-fé.</w:t>
      </w:r>
    </w:p>
    <w:p w14:paraId="78684561" w14:textId="74A36089" w:rsidR="00D65C58" w:rsidRDefault="00D65C58" w:rsidP="00D65C58">
      <w:pPr>
        <w:spacing w:line="276" w:lineRule="auto"/>
        <w:jc w:val="both"/>
        <w:rPr>
          <w:rFonts w:ascii="Times New Roman" w:eastAsia="Times New Roman" w:hAnsi="Times New Roman"/>
          <w:sz w:val="22"/>
          <w:szCs w:val="22"/>
          <w:lang w:eastAsia="pt-BR"/>
        </w:rPr>
      </w:pPr>
      <w:r w:rsidRPr="00D65C58">
        <w:rPr>
          <w:rFonts w:ascii="Times New Roman" w:eastAsia="Times New Roman" w:hAnsi="Times New Roman"/>
          <w:sz w:val="22"/>
          <w:szCs w:val="22"/>
          <w:lang w:eastAsia="pt-BR"/>
        </w:rPr>
        <w:t xml:space="preserve">Considerando o poder regulamentar decorrente da autonomia administrativa assegurado pelo inciso X do art. 2º do Regimento Interno do CAU/MT, de 09 de fevereiro de 2019. </w:t>
      </w:r>
    </w:p>
    <w:p w14:paraId="3ABB6C3E" w14:textId="77777777" w:rsidR="00D65C58" w:rsidRPr="00D65C58" w:rsidRDefault="00D65C58" w:rsidP="00D65C58">
      <w:pPr>
        <w:spacing w:line="276" w:lineRule="auto"/>
        <w:jc w:val="both"/>
        <w:rPr>
          <w:rFonts w:ascii="Times New Roman" w:eastAsia="Times New Roman" w:hAnsi="Times New Roman"/>
          <w:sz w:val="22"/>
          <w:szCs w:val="22"/>
          <w:lang w:eastAsia="pt-BR"/>
        </w:rPr>
      </w:pPr>
    </w:p>
    <w:p w14:paraId="533A8144" w14:textId="77777777" w:rsidR="00D65C58" w:rsidRPr="00D65C58" w:rsidRDefault="00D65C58" w:rsidP="00D65C58">
      <w:pPr>
        <w:spacing w:line="276" w:lineRule="auto"/>
        <w:jc w:val="both"/>
        <w:rPr>
          <w:rFonts w:ascii="Times New Roman" w:eastAsia="Times New Roman" w:hAnsi="Times New Roman"/>
          <w:sz w:val="22"/>
          <w:szCs w:val="22"/>
          <w:lang w:eastAsia="pt-BR"/>
        </w:rPr>
      </w:pPr>
      <w:r w:rsidRPr="00D65C58">
        <w:rPr>
          <w:rFonts w:ascii="Times New Roman" w:eastAsia="Times New Roman" w:hAnsi="Times New Roman"/>
          <w:sz w:val="22"/>
          <w:szCs w:val="22"/>
          <w:lang w:eastAsia="pt-BR"/>
        </w:rPr>
        <w:t xml:space="preserve">Considerando a necessidade de padronização de rotinas administrativas, a fim de garantir a celeridade </w:t>
      </w:r>
    </w:p>
    <w:p w14:paraId="067DDE41" w14:textId="433465C2" w:rsidR="00D65C58" w:rsidRDefault="00D65C58" w:rsidP="00D65C58">
      <w:pPr>
        <w:spacing w:line="276" w:lineRule="auto"/>
        <w:jc w:val="both"/>
        <w:rPr>
          <w:rFonts w:ascii="Times New Roman" w:eastAsia="Times New Roman" w:hAnsi="Times New Roman"/>
          <w:sz w:val="22"/>
          <w:szCs w:val="22"/>
          <w:lang w:eastAsia="pt-BR"/>
        </w:rPr>
      </w:pPr>
      <w:r w:rsidRPr="00D65C58">
        <w:rPr>
          <w:rFonts w:ascii="Times New Roman" w:eastAsia="Times New Roman" w:hAnsi="Times New Roman"/>
          <w:sz w:val="22"/>
          <w:szCs w:val="22"/>
          <w:lang w:eastAsia="pt-BR"/>
        </w:rPr>
        <w:t>indispensável à efetiva prestação desta Comissão, sem prejuízo da dialeticidade processual.</w:t>
      </w:r>
    </w:p>
    <w:p w14:paraId="4C309825" w14:textId="77777777" w:rsidR="00D65C58" w:rsidRPr="00D65C58" w:rsidRDefault="00D65C58" w:rsidP="00D65C58">
      <w:pPr>
        <w:spacing w:line="276" w:lineRule="auto"/>
        <w:jc w:val="both"/>
        <w:rPr>
          <w:rFonts w:ascii="Times New Roman" w:eastAsia="Times New Roman" w:hAnsi="Times New Roman"/>
          <w:sz w:val="22"/>
          <w:szCs w:val="22"/>
          <w:lang w:eastAsia="pt-BR"/>
        </w:rPr>
      </w:pPr>
    </w:p>
    <w:p w14:paraId="15BEB246" w14:textId="31665F38" w:rsidR="00D65C58" w:rsidRPr="00D65C58" w:rsidRDefault="00D65C58" w:rsidP="00D65C58">
      <w:pPr>
        <w:spacing w:line="276" w:lineRule="auto"/>
        <w:jc w:val="both"/>
        <w:rPr>
          <w:rFonts w:ascii="Times New Roman" w:eastAsia="Times New Roman" w:hAnsi="Times New Roman"/>
          <w:sz w:val="22"/>
          <w:szCs w:val="22"/>
          <w:lang w:eastAsia="pt-BR"/>
        </w:rPr>
      </w:pPr>
      <w:r w:rsidRPr="00D65C58">
        <w:rPr>
          <w:rFonts w:ascii="Times New Roman" w:eastAsia="Times New Roman" w:hAnsi="Times New Roman"/>
          <w:sz w:val="22"/>
          <w:szCs w:val="22"/>
          <w:lang w:eastAsia="pt-BR"/>
        </w:rPr>
        <w:t>Considerando que o despacho é o "ato administrativo expedido a determinados agentes público, observados o limite de competência e hierarquia, que incumbidos de certos serviços ou atividades proferem em papéis o encaminhamento submetido a sua apreciação", conforme Resolução CAU/BR n</w:t>
      </w:r>
      <w:r w:rsidR="00575906">
        <w:rPr>
          <w:rFonts w:ascii="Times New Roman" w:eastAsia="Times New Roman" w:hAnsi="Times New Roman"/>
          <w:sz w:val="22"/>
          <w:szCs w:val="22"/>
          <w:lang w:eastAsia="pt-BR"/>
        </w:rPr>
        <w:t>º</w:t>
      </w:r>
      <w:r w:rsidRPr="00D65C58">
        <w:rPr>
          <w:rFonts w:ascii="Times New Roman" w:eastAsia="Times New Roman" w:hAnsi="Times New Roman"/>
          <w:sz w:val="22"/>
          <w:szCs w:val="22"/>
          <w:lang w:eastAsia="pt-BR"/>
        </w:rPr>
        <w:t>. 219/2019.</w:t>
      </w:r>
    </w:p>
    <w:p w14:paraId="25C42135" w14:textId="77777777" w:rsidR="00D65C58" w:rsidRPr="00D65C58" w:rsidRDefault="00D65C58" w:rsidP="00D65C58">
      <w:pPr>
        <w:spacing w:line="276" w:lineRule="auto"/>
        <w:jc w:val="both"/>
        <w:rPr>
          <w:rFonts w:ascii="Times New Roman" w:eastAsia="Times New Roman" w:hAnsi="Times New Roman"/>
          <w:sz w:val="22"/>
          <w:szCs w:val="22"/>
          <w:lang w:eastAsia="pt-BR"/>
        </w:rPr>
      </w:pPr>
    </w:p>
    <w:p w14:paraId="4DF35CD3" w14:textId="77777777" w:rsidR="00575906" w:rsidRPr="00D65C58" w:rsidRDefault="00D65C58" w:rsidP="00575906">
      <w:pPr>
        <w:spacing w:line="276" w:lineRule="auto"/>
        <w:jc w:val="both"/>
        <w:rPr>
          <w:rFonts w:ascii="Times New Roman" w:eastAsia="Times New Roman" w:hAnsi="Times New Roman"/>
          <w:sz w:val="22"/>
          <w:szCs w:val="22"/>
          <w:lang w:eastAsia="pt-BR"/>
        </w:rPr>
      </w:pPr>
      <w:r w:rsidRPr="00D65C58">
        <w:rPr>
          <w:rFonts w:ascii="Times New Roman" w:eastAsia="Times New Roman" w:hAnsi="Times New Roman"/>
          <w:sz w:val="22"/>
          <w:szCs w:val="22"/>
          <w:lang w:eastAsia="pt-BR"/>
        </w:rPr>
        <w:t xml:space="preserve">Considerando que deliberação de comissão é ato privativo da comissão permanente do CAU/UF e expressam a posição da respectiva comissão acerca da matéria decidida, </w:t>
      </w:r>
      <w:r w:rsidR="00575906" w:rsidRPr="00D65C58">
        <w:rPr>
          <w:rFonts w:ascii="Times New Roman" w:eastAsia="Times New Roman" w:hAnsi="Times New Roman"/>
          <w:sz w:val="22"/>
          <w:szCs w:val="22"/>
          <w:lang w:eastAsia="pt-BR"/>
        </w:rPr>
        <w:t>conforme Resolução CAU/BR n</w:t>
      </w:r>
      <w:r w:rsidR="00575906">
        <w:rPr>
          <w:rFonts w:ascii="Times New Roman" w:eastAsia="Times New Roman" w:hAnsi="Times New Roman"/>
          <w:sz w:val="22"/>
          <w:szCs w:val="22"/>
          <w:lang w:eastAsia="pt-BR"/>
        </w:rPr>
        <w:t>º</w:t>
      </w:r>
      <w:r w:rsidR="00575906" w:rsidRPr="00D65C58">
        <w:rPr>
          <w:rFonts w:ascii="Times New Roman" w:eastAsia="Times New Roman" w:hAnsi="Times New Roman"/>
          <w:sz w:val="22"/>
          <w:szCs w:val="22"/>
          <w:lang w:eastAsia="pt-BR"/>
        </w:rPr>
        <w:t>. 219/2019.</w:t>
      </w:r>
    </w:p>
    <w:p w14:paraId="1621802D" w14:textId="0C3CD73C" w:rsidR="00D65C58" w:rsidRPr="00D65C58" w:rsidRDefault="00D65C58" w:rsidP="00D65C58">
      <w:pPr>
        <w:spacing w:line="276" w:lineRule="auto"/>
        <w:jc w:val="both"/>
        <w:rPr>
          <w:rFonts w:ascii="Times New Roman" w:eastAsia="Times New Roman" w:hAnsi="Times New Roman"/>
          <w:sz w:val="22"/>
          <w:szCs w:val="22"/>
          <w:lang w:eastAsia="pt-BR"/>
        </w:rPr>
      </w:pPr>
    </w:p>
    <w:p w14:paraId="1E3EF26D" w14:textId="1519BE57" w:rsidR="00D65C58" w:rsidRDefault="00D65C58" w:rsidP="00D65C58">
      <w:pPr>
        <w:spacing w:line="276" w:lineRule="auto"/>
        <w:jc w:val="both"/>
        <w:rPr>
          <w:rFonts w:ascii="Times New Roman" w:eastAsia="Times New Roman" w:hAnsi="Times New Roman"/>
          <w:sz w:val="22"/>
          <w:szCs w:val="22"/>
          <w:lang w:eastAsia="pt-BR"/>
        </w:rPr>
      </w:pPr>
      <w:r w:rsidRPr="00D65C58">
        <w:rPr>
          <w:rFonts w:ascii="Times New Roman" w:eastAsia="Times New Roman" w:hAnsi="Times New Roman"/>
          <w:sz w:val="22"/>
          <w:szCs w:val="22"/>
          <w:lang w:eastAsia="pt-BR"/>
        </w:rPr>
        <w:t>Considerando a necessidade de praticar atos para impulsionamento dos processos administrativos relacionados a Comissão de Exercício Profissional, seguindo as determinações do relator por meio de despacho ou as determinações da Comissão de Exercício Profissional, por meio das Deliberações.</w:t>
      </w:r>
    </w:p>
    <w:p w14:paraId="17A7C329" w14:textId="77777777" w:rsidR="00575906" w:rsidRPr="00D65C58" w:rsidRDefault="00575906" w:rsidP="00D65C58">
      <w:pPr>
        <w:spacing w:line="276" w:lineRule="auto"/>
        <w:jc w:val="both"/>
        <w:rPr>
          <w:rFonts w:ascii="Times New Roman" w:eastAsia="Times New Roman" w:hAnsi="Times New Roman"/>
          <w:sz w:val="22"/>
          <w:szCs w:val="22"/>
          <w:lang w:eastAsia="pt-BR"/>
        </w:rPr>
      </w:pPr>
    </w:p>
    <w:p w14:paraId="6FE6FC49" w14:textId="7F0329E3" w:rsidR="00D65C58" w:rsidRPr="00575906" w:rsidRDefault="00575906" w:rsidP="00D65C58">
      <w:pPr>
        <w:spacing w:line="276" w:lineRule="auto"/>
        <w:jc w:val="both"/>
        <w:rPr>
          <w:rFonts w:ascii="Times New Roman" w:eastAsia="Times New Roman" w:hAnsi="Times New Roman"/>
          <w:b/>
          <w:bCs/>
          <w:sz w:val="22"/>
          <w:szCs w:val="22"/>
          <w:lang w:eastAsia="pt-BR"/>
        </w:rPr>
      </w:pPr>
      <w:r>
        <w:rPr>
          <w:rFonts w:ascii="Times New Roman" w:eastAsia="Times New Roman" w:hAnsi="Times New Roman"/>
          <w:b/>
          <w:bCs/>
          <w:sz w:val="22"/>
          <w:szCs w:val="22"/>
          <w:lang w:eastAsia="pt-BR"/>
        </w:rPr>
        <w:t>DELIBEROU</w:t>
      </w:r>
      <w:r w:rsidR="00D65C58" w:rsidRPr="00575906">
        <w:rPr>
          <w:rFonts w:ascii="Times New Roman" w:eastAsia="Times New Roman" w:hAnsi="Times New Roman"/>
          <w:b/>
          <w:bCs/>
          <w:sz w:val="22"/>
          <w:szCs w:val="22"/>
          <w:lang w:eastAsia="pt-BR"/>
        </w:rPr>
        <w:t>:</w:t>
      </w:r>
    </w:p>
    <w:p w14:paraId="6038F831" w14:textId="77777777" w:rsidR="00D65C58" w:rsidRPr="00D65C58" w:rsidRDefault="00D65C58" w:rsidP="00D65C58">
      <w:pPr>
        <w:spacing w:line="276" w:lineRule="auto"/>
        <w:jc w:val="both"/>
        <w:rPr>
          <w:rFonts w:ascii="Times New Roman" w:eastAsia="Times New Roman" w:hAnsi="Times New Roman"/>
          <w:sz w:val="22"/>
          <w:szCs w:val="22"/>
          <w:lang w:eastAsia="pt-BR"/>
        </w:rPr>
      </w:pPr>
    </w:p>
    <w:p w14:paraId="0B6981AC" w14:textId="5AB465E6" w:rsidR="00D65C58" w:rsidRPr="00D65C58" w:rsidRDefault="00D65C58" w:rsidP="00D65C58">
      <w:pPr>
        <w:spacing w:line="276" w:lineRule="auto"/>
        <w:jc w:val="both"/>
        <w:rPr>
          <w:rFonts w:ascii="Times New Roman" w:eastAsia="Times New Roman" w:hAnsi="Times New Roman"/>
          <w:sz w:val="22"/>
          <w:szCs w:val="22"/>
          <w:lang w:eastAsia="pt-BR"/>
        </w:rPr>
      </w:pPr>
      <w:r w:rsidRPr="00D65C58">
        <w:rPr>
          <w:rFonts w:ascii="Times New Roman" w:eastAsia="Times New Roman" w:hAnsi="Times New Roman"/>
          <w:sz w:val="22"/>
          <w:szCs w:val="22"/>
          <w:lang w:eastAsia="pt-BR"/>
        </w:rPr>
        <w:t xml:space="preserve">1. Adotar os procedimentos abaixo mencionados para impulsionamento dos processos administrativos relacionados a Comissão de </w:t>
      </w:r>
      <w:r w:rsidR="00DC48AE">
        <w:rPr>
          <w:rFonts w:ascii="Times New Roman" w:eastAsia="Times New Roman" w:hAnsi="Times New Roman"/>
          <w:sz w:val="22"/>
          <w:szCs w:val="22"/>
          <w:lang w:eastAsia="pt-BR"/>
        </w:rPr>
        <w:t>Ética e Disciplina</w:t>
      </w:r>
      <w:r w:rsidRPr="00D65C58">
        <w:rPr>
          <w:rFonts w:ascii="Times New Roman" w:eastAsia="Times New Roman" w:hAnsi="Times New Roman"/>
          <w:sz w:val="22"/>
          <w:szCs w:val="22"/>
          <w:lang w:eastAsia="pt-BR"/>
        </w:rPr>
        <w:t xml:space="preserve">: </w:t>
      </w:r>
    </w:p>
    <w:p w14:paraId="69A04E6B" w14:textId="77777777" w:rsidR="00D65C58" w:rsidRPr="00D65C58" w:rsidRDefault="00D65C58" w:rsidP="00D65C58">
      <w:pPr>
        <w:spacing w:line="276" w:lineRule="auto"/>
        <w:jc w:val="both"/>
        <w:rPr>
          <w:rFonts w:ascii="Times New Roman" w:eastAsia="Times New Roman" w:hAnsi="Times New Roman"/>
          <w:sz w:val="22"/>
          <w:szCs w:val="22"/>
          <w:lang w:eastAsia="pt-BR"/>
        </w:rPr>
      </w:pPr>
    </w:p>
    <w:p w14:paraId="45ED3BC8" w14:textId="61BDC862" w:rsidR="00D65C58" w:rsidRDefault="00D65C58" w:rsidP="00575906">
      <w:pPr>
        <w:spacing w:line="276" w:lineRule="auto"/>
        <w:jc w:val="center"/>
        <w:rPr>
          <w:rFonts w:ascii="Times New Roman" w:eastAsia="Times New Roman" w:hAnsi="Times New Roman"/>
          <w:b/>
          <w:bCs/>
          <w:sz w:val="22"/>
          <w:szCs w:val="22"/>
          <w:lang w:eastAsia="pt-BR"/>
        </w:rPr>
      </w:pPr>
      <w:r w:rsidRPr="00575906">
        <w:rPr>
          <w:rFonts w:ascii="Times New Roman" w:eastAsia="Times New Roman" w:hAnsi="Times New Roman"/>
          <w:b/>
          <w:bCs/>
          <w:sz w:val="22"/>
          <w:szCs w:val="22"/>
          <w:lang w:eastAsia="pt-BR"/>
        </w:rPr>
        <w:t xml:space="preserve">DA </w:t>
      </w:r>
      <w:r w:rsidR="00B92EF3" w:rsidRPr="00575906">
        <w:rPr>
          <w:rFonts w:ascii="Times New Roman" w:eastAsia="Times New Roman" w:hAnsi="Times New Roman"/>
          <w:b/>
          <w:bCs/>
          <w:sz w:val="22"/>
          <w:szCs w:val="22"/>
          <w:lang w:eastAsia="pt-BR"/>
        </w:rPr>
        <w:t>COMUNICAÇÃO DA</w:t>
      </w:r>
      <w:r w:rsidR="00DC48AE">
        <w:rPr>
          <w:rFonts w:ascii="Times New Roman" w:eastAsia="Times New Roman" w:hAnsi="Times New Roman"/>
          <w:b/>
          <w:bCs/>
          <w:sz w:val="22"/>
          <w:szCs w:val="22"/>
          <w:lang w:eastAsia="pt-BR"/>
        </w:rPr>
        <w:t xml:space="preserve"> CED</w:t>
      </w:r>
      <w:r w:rsidRPr="00575906">
        <w:rPr>
          <w:rFonts w:ascii="Times New Roman" w:eastAsia="Times New Roman" w:hAnsi="Times New Roman"/>
          <w:b/>
          <w:bCs/>
          <w:sz w:val="22"/>
          <w:szCs w:val="22"/>
          <w:lang w:eastAsia="pt-BR"/>
        </w:rPr>
        <w:t xml:space="preserve"> CAU/MT</w:t>
      </w:r>
    </w:p>
    <w:p w14:paraId="4F04AAFC" w14:textId="77777777" w:rsidR="00DC48AE" w:rsidRPr="00575906" w:rsidRDefault="00DC48AE" w:rsidP="00575906">
      <w:pPr>
        <w:spacing w:line="276" w:lineRule="auto"/>
        <w:jc w:val="center"/>
        <w:rPr>
          <w:rFonts w:ascii="Times New Roman" w:eastAsia="Times New Roman" w:hAnsi="Times New Roman"/>
          <w:b/>
          <w:bCs/>
          <w:sz w:val="22"/>
          <w:szCs w:val="22"/>
          <w:lang w:eastAsia="pt-BR"/>
        </w:rPr>
      </w:pPr>
    </w:p>
    <w:p w14:paraId="391B4A7D" w14:textId="30B187D4" w:rsidR="00D65C58" w:rsidRPr="00B92EF3" w:rsidRDefault="00D65C58" w:rsidP="00D65C58">
      <w:pPr>
        <w:spacing w:line="276" w:lineRule="auto"/>
        <w:jc w:val="both"/>
        <w:rPr>
          <w:rFonts w:ascii="Times New Roman" w:eastAsia="Times New Roman" w:hAnsi="Times New Roman"/>
          <w:sz w:val="22"/>
          <w:szCs w:val="22"/>
          <w:lang w:eastAsia="pt-BR"/>
        </w:rPr>
      </w:pPr>
      <w:r w:rsidRPr="00B92EF3">
        <w:rPr>
          <w:rFonts w:ascii="Times New Roman" w:eastAsia="Times New Roman" w:hAnsi="Times New Roman"/>
          <w:sz w:val="22"/>
          <w:szCs w:val="22"/>
          <w:lang w:eastAsia="pt-BR"/>
        </w:rPr>
        <w:t>Art. 1</w:t>
      </w:r>
      <w:r w:rsidR="00575906" w:rsidRPr="00B92EF3">
        <w:rPr>
          <w:rFonts w:ascii="Times New Roman" w:eastAsia="Times New Roman" w:hAnsi="Times New Roman"/>
          <w:sz w:val="22"/>
          <w:szCs w:val="22"/>
          <w:lang w:eastAsia="pt-BR"/>
        </w:rPr>
        <w:t>º</w:t>
      </w:r>
      <w:r w:rsidRPr="00B92EF3">
        <w:rPr>
          <w:rFonts w:ascii="Times New Roman" w:eastAsia="Times New Roman" w:hAnsi="Times New Roman"/>
          <w:sz w:val="22"/>
          <w:szCs w:val="22"/>
          <w:lang w:eastAsia="pt-BR"/>
        </w:rPr>
        <w:t xml:space="preserve"> Para execução da decisão proferida</w:t>
      </w:r>
      <w:r w:rsidR="00DC48AE" w:rsidRPr="00B92EF3">
        <w:rPr>
          <w:rFonts w:ascii="Times New Roman" w:eastAsia="Times New Roman" w:hAnsi="Times New Roman"/>
          <w:sz w:val="22"/>
          <w:szCs w:val="22"/>
          <w:lang w:eastAsia="pt-BR"/>
        </w:rPr>
        <w:t xml:space="preserve"> pelos relatores da Comissão de Ética e Disciplina</w:t>
      </w:r>
      <w:r w:rsidRPr="00B92EF3">
        <w:rPr>
          <w:rFonts w:ascii="Times New Roman" w:eastAsia="Times New Roman" w:hAnsi="Times New Roman"/>
          <w:sz w:val="22"/>
          <w:szCs w:val="22"/>
          <w:lang w:eastAsia="pt-BR"/>
        </w:rPr>
        <w:t>, a pessoa física ou jurídica autuada</w:t>
      </w:r>
      <w:r w:rsidR="00DC48AE" w:rsidRPr="00B92EF3">
        <w:rPr>
          <w:rFonts w:ascii="Times New Roman" w:eastAsia="Times New Roman" w:hAnsi="Times New Roman"/>
          <w:sz w:val="22"/>
          <w:szCs w:val="22"/>
          <w:lang w:eastAsia="pt-BR"/>
        </w:rPr>
        <w:t xml:space="preserve">, bem como, seus </w:t>
      </w:r>
      <w:r w:rsidR="00B92EF3" w:rsidRPr="00B92EF3">
        <w:rPr>
          <w:rFonts w:ascii="Times New Roman" w:eastAsia="Times New Roman" w:hAnsi="Times New Roman"/>
          <w:sz w:val="22"/>
          <w:szCs w:val="22"/>
          <w:lang w:eastAsia="pt-BR"/>
        </w:rPr>
        <w:t>procuradores, serão</w:t>
      </w:r>
      <w:r w:rsidRPr="00B92EF3">
        <w:rPr>
          <w:rFonts w:ascii="Times New Roman" w:eastAsia="Times New Roman" w:hAnsi="Times New Roman"/>
          <w:sz w:val="22"/>
          <w:szCs w:val="22"/>
          <w:lang w:eastAsia="pt-BR"/>
        </w:rPr>
        <w:t xml:space="preserve"> regularmente </w:t>
      </w:r>
      <w:r w:rsidR="00B92EF3" w:rsidRPr="00B92EF3">
        <w:rPr>
          <w:rFonts w:ascii="Times New Roman" w:eastAsia="Times New Roman" w:hAnsi="Times New Roman"/>
          <w:sz w:val="22"/>
          <w:szCs w:val="22"/>
          <w:lang w:eastAsia="pt-BR"/>
        </w:rPr>
        <w:t>comunicadas</w:t>
      </w:r>
      <w:r w:rsidRPr="00B92EF3">
        <w:rPr>
          <w:rFonts w:ascii="Times New Roman" w:eastAsia="Times New Roman" w:hAnsi="Times New Roman"/>
          <w:sz w:val="22"/>
          <w:szCs w:val="22"/>
          <w:lang w:eastAsia="pt-BR"/>
        </w:rPr>
        <w:t xml:space="preserve"> </w:t>
      </w:r>
      <w:r w:rsidR="00B92EF3" w:rsidRPr="00B92EF3">
        <w:rPr>
          <w:rFonts w:ascii="Times New Roman" w:eastAsia="Times New Roman" w:hAnsi="Times New Roman"/>
          <w:sz w:val="22"/>
          <w:szCs w:val="22"/>
          <w:lang w:eastAsia="pt-BR"/>
        </w:rPr>
        <w:t xml:space="preserve">dos despachos </w:t>
      </w:r>
      <w:r w:rsidR="00B92EF3" w:rsidRPr="00B92EF3">
        <w:rPr>
          <w:rFonts w:ascii="Times New Roman" w:eastAsia="Times New Roman" w:hAnsi="Times New Roman"/>
          <w:sz w:val="22"/>
          <w:szCs w:val="22"/>
          <w:lang w:eastAsia="pt-BR"/>
        </w:rPr>
        <w:lastRenderedPageBreak/>
        <w:t>proferidos</w:t>
      </w:r>
      <w:r w:rsidR="00DC48AE" w:rsidRPr="00B92EF3">
        <w:rPr>
          <w:rFonts w:ascii="Times New Roman" w:eastAsia="Times New Roman" w:hAnsi="Times New Roman"/>
          <w:sz w:val="22"/>
          <w:szCs w:val="22"/>
          <w:lang w:eastAsia="pt-BR"/>
        </w:rPr>
        <w:t xml:space="preserve"> (quando for o caso) pelo relator e das deliberações realizadas pela CED CAU/MT, </w:t>
      </w:r>
      <w:r w:rsidRPr="00B92EF3">
        <w:rPr>
          <w:rFonts w:ascii="Times New Roman" w:eastAsia="Times New Roman" w:hAnsi="Times New Roman"/>
          <w:sz w:val="22"/>
          <w:szCs w:val="22"/>
          <w:lang w:eastAsia="pt-BR"/>
        </w:rPr>
        <w:t>por meio que assegure a sua ciência, na forma dos normativos vigentes, acompanhado de cópia da decisão proferida.</w:t>
      </w:r>
    </w:p>
    <w:p w14:paraId="6705674A" w14:textId="0994989F" w:rsidR="00D65C58" w:rsidRPr="00B92EF3" w:rsidRDefault="00C8087B" w:rsidP="00C8087B">
      <w:pPr>
        <w:suppressAutoHyphens w:val="0"/>
        <w:spacing w:before="100" w:after="100"/>
        <w:jc w:val="both"/>
        <w:textAlignment w:val="auto"/>
        <w:rPr>
          <w:rFonts w:ascii="Times New Roman" w:eastAsia="Times New Roman" w:hAnsi="Times New Roman"/>
          <w:color w:val="FF0000"/>
          <w:sz w:val="22"/>
          <w:szCs w:val="22"/>
          <w:lang w:eastAsia="pt-BR"/>
        </w:rPr>
      </w:pPr>
      <w:r w:rsidRPr="00B92EF3">
        <w:rPr>
          <w:rFonts w:ascii="Times New Roman" w:eastAsia="Times New Roman" w:hAnsi="Times New Roman"/>
          <w:sz w:val="22"/>
          <w:szCs w:val="22"/>
          <w:lang w:eastAsia="pt-BR"/>
        </w:rPr>
        <w:t>§1</w:t>
      </w:r>
      <w:r w:rsidR="00E55C85" w:rsidRPr="00B92EF3">
        <w:rPr>
          <w:rFonts w:ascii="Times New Roman" w:eastAsia="Times New Roman" w:hAnsi="Times New Roman"/>
          <w:sz w:val="22"/>
          <w:szCs w:val="22"/>
          <w:lang w:eastAsia="pt-BR"/>
        </w:rPr>
        <w:t>º Para</w:t>
      </w:r>
      <w:r w:rsidR="00D65C58" w:rsidRPr="00B92EF3">
        <w:rPr>
          <w:rFonts w:ascii="Times New Roman" w:eastAsia="Times New Roman" w:hAnsi="Times New Roman"/>
          <w:sz w:val="22"/>
          <w:szCs w:val="22"/>
          <w:lang w:eastAsia="pt-BR"/>
        </w:rPr>
        <w:t xml:space="preserve"> </w:t>
      </w:r>
      <w:r w:rsidR="00575906" w:rsidRPr="00B92EF3">
        <w:rPr>
          <w:rFonts w:ascii="Times New Roman" w:eastAsia="Times New Roman" w:hAnsi="Times New Roman"/>
          <w:sz w:val="22"/>
          <w:szCs w:val="22"/>
          <w:lang w:eastAsia="pt-BR"/>
        </w:rPr>
        <w:t>envio da</w:t>
      </w:r>
      <w:r w:rsidR="00D65C58" w:rsidRPr="00B92EF3">
        <w:rPr>
          <w:rFonts w:ascii="Times New Roman" w:eastAsia="Times New Roman" w:hAnsi="Times New Roman"/>
          <w:sz w:val="22"/>
          <w:szCs w:val="22"/>
          <w:lang w:eastAsia="pt-BR"/>
        </w:rPr>
        <w:t xml:space="preserve"> </w:t>
      </w:r>
      <w:r w:rsidR="00575906" w:rsidRPr="00B92EF3">
        <w:rPr>
          <w:rFonts w:ascii="Times New Roman" w:eastAsia="Times New Roman" w:hAnsi="Times New Roman"/>
          <w:sz w:val="22"/>
          <w:szCs w:val="22"/>
          <w:lang w:eastAsia="pt-BR"/>
        </w:rPr>
        <w:t>decisão, o</w:t>
      </w:r>
      <w:r w:rsidR="00D65C58" w:rsidRPr="00B92EF3">
        <w:rPr>
          <w:rFonts w:ascii="Times New Roman" w:eastAsia="Times New Roman" w:hAnsi="Times New Roman"/>
          <w:sz w:val="22"/>
          <w:szCs w:val="22"/>
          <w:lang w:eastAsia="pt-BR"/>
        </w:rPr>
        <w:t xml:space="preserve"> (a) assistente administrativo (a) da Presidência e Comissões, </w:t>
      </w:r>
      <w:proofErr w:type="spellStart"/>
      <w:r w:rsidR="00D65C58" w:rsidRPr="00B92EF3">
        <w:rPr>
          <w:rFonts w:ascii="Times New Roman" w:eastAsia="Times New Roman" w:hAnsi="Times New Roman"/>
          <w:sz w:val="22"/>
          <w:szCs w:val="22"/>
          <w:lang w:eastAsia="pt-BR"/>
        </w:rPr>
        <w:t>ex</w:t>
      </w:r>
      <w:proofErr w:type="spellEnd"/>
      <w:r w:rsidR="00D65C58" w:rsidRPr="00B92EF3">
        <w:rPr>
          <w:rFonts w:ascii="Times New Roman" w:eastAsia="Times New Roman" w:hAnsi="Times New Roman"/>
          <w:sz w:val="22"/>
          <w:szCs w:val="22"/>
          <w:lang w:eastAsia="pt-BR"/>
        </w:rPr>
        <w:t xml:space="preserve"> </w:t>
      </w:r>
      <w:proofErr w:type="spellStart"/>
      <w:r w:rsidR="00575906" w:rsidRPr="00B92EF3">
        <w:rPr>
          <w:rFonts w:ascii="Times New Roman" w:eastAsia="Times New Roman" w:hAnsi="Times New Roman"/>
          <w:sz w:val="22"/>
          <w:szCs w:val="22"/>
          <w:lang w:eastAsia="pt-BR"/>
        </w:rPr>
        <w:t>officio</w:t>
      </w:r>
      <w:proofErr w:type="spellEnd"/>
      <w:r w:rsidR="00575906" w:rsidRPr="00B92EF3">
        <w:rPr>
          <w:rFonts w:ascii="Times New Roman" w:eastAsia="Times New Roman" w:hAnsi="Times New Roman"/>
          <w:sz w:val="22"/>
          <w:szCs w:val="22"/>
          <w:lang w:eastAsia="pt-BR"/>
        </w:rPr>
        <w:t>, fica</w:t>
      </w:r>
      <w:r w:rsidR="00D65C58" w:rsidRPr="00B92EF3">
        <w:rPr>
          <w:rFonts w:ascii="Times New Roman" w:eastAsia="Times New Roman" w:hAnsi="Times New Roman"/>
          <w:sz w:val="22"/>
          <w:szCs w:val="22"/>
          <w:lang w:eastAsia="pt-BR"/>
        </w:rPr>
        <w:t xml:space="preserve"> autorizado a assinar e encaminhar Ofício as partes e seus procuradores, comunicado </w:t>
      </w:r>
      <w:r w:rsidR="00575906" w:rsidRPr="00B92EF3">
        <w:rPr>
          <w:rFonts w:ascii="Times New Roman" w:eastAsia="Times New Roman" w:hAnsi="Times New Roman"/>
          <w:sz w:val="22"/>
          <w:szCs w:val="22"/>
          <w:lang w:eastAsia="pt-BR"/>
        </w:rPr>
        <w:t>da</w:t>
      </w:r>
      <w:r w:rsidR="00D65C58" w:rsidRPr="00B92EF3">
        <w:rPr>
          <w:rFonts w:ascii="Times New Roman" w:eastAsia="Times New Roman" w:hAnsi="Times New Roman"/>
          <w:sz w:val="22"/>
          <w:szCs w:val="22"/>
          <w:lang w:eastAsia="pt-BR"/>
        </w:rPr>
        <w:t xml:space="preserve"> decisão e atos proferidos </w:t>
      </w:r>
      <w:r w:rsidR="00575906" w:rsidRPr="00B92EF3">
        <w:rPr>
          <w:rFonts w:ascii="Times New Roman" w:eastAsia="Times New Roman" w:hAnsi="Times New Roman"/>
          <w:sz w:val="22"/>
          <w:szCs w:val="22"/>
          <w:lang w:eastAsia="pt-BR"/>
        </w:rPr>
        <w:t xml:space="preserve">pela Comissão de </w:t>
      </w:r>
      <w:r w:rsidR="00DC48AE" w:rsidRPr="00B92EF3">
        <w:rPr>
          <w:rFonts w:ascii="Times New Roman" w:eastAsia="Times New Roman" w:hAnsi="Times New Roman"/>
          <w:sz w:val="22"/>
          <w:szCs w:val="22"/>
          <w:lang w:eastAsia="pt-BR"/>
        </w:rPr>
        <w:t>ética e Disciplina</w:t>
      </w:r>
      <w:r w:rsidR="00D65C58" w:rsidRPr="00B92EF3">
        <w:rPr>
          <w:rFonts w:ascii="Times New Roman" w:eastAsia="Times New Roman" w:hAnsi="Times New Roman"/>
          <w:sz w:val="22"/>
          <w:szCs w:val="22"/>
          <w:lang w:eastAsia="pt-BR"/>
        </w:rPr>
        <w:t>, na forma dos normativos vigentes.</w:t>
      </w:r>
    </w:p>
    <w:p w14:paraId="1D2F2886" w14:textId="77777777" w:rsidR="00575906" w:rsidRPr="00B92EF3" w:rsidRDefault="00575906" w:rsidP="00C8087B">
      <w:pPr>
        <w:spacing w:line="276" w:lineRule="auto"/>
        <w:jc w:val="both"/>
        <w:rPr>
          <w:rFonts w:ascii="Times New Roman" w:eastAsia="Times New Roman" w:hAnsi="Times New Roman"/>
          <w:sz w:val="22"/>
          <w:szCs w:val="22"/>
          <w:lang w:eastAsia="pt-BR"/>
        </w:rPr>
      </w:pPr>
    </w:p>
    <w:p w14:paraId="72F23859" w14:textId="7416EEF6" w:rsidR="00D65C58" w:rsidRPr="00B92EF3" w:rsidRDefault="00C8087B" w:rsidP="00C8087B">
      <w:pPr>
        <w:spacing w:line="276" w:lineRule="auto"/>
        <w:jc w:val="both"/>
        <w:rPr>
          <w:rFonts w:ascii="Times New Roman" w:eastAsia="Times New Roman" w:hAnsi="Times New Roman"/>
          <w:sz w:val="22"/>
          <w:szCs w:val="22"/>
          <w:lang w:eastAsia="pt-BR"/>
        </w:rPr>
      </w:pPr>
      <w:r w:rsidRPr="00B92EF3">
        <w:rPr>
          <w:rFonts w:ascii="Times New Roman" w:eastAsia="Times New Roman" w:hAnsi="Times New Roman"/>
          <w:sz w:val="22"/>
          <w:szCs w:val="22"/>
          <w:lang w:eastAsia="pt-BR"/>
        </w:rPr>
        <w:t xml:space="preserve">§2º </w:t>
      </w:r>
      <w:r w:rsidR="00D65C58" w:rsidRPr="00B92EF3">
        <w:rPr>
          <w:rFonts w:ascii="Times New Roman" w:eastAsia="Times New Roman" w:hAnsi="Times New Roman"/>
          <w:sz w:val="22"/>
          <w:szCs w:val="22"/>
          <w:lang w:eastAsia="pt-BR"/>
        </w:rPr>
        <w:t>Fica dispensada assinatura do Conselheiro Relator nos ofícios de comunicação de decisão, servindo a própria decisão com cópia anexa ao ofício assinado pelo assistente administrativo da Presidência</w:t>
      </w:r>
      <w:r w:rsidR="00040598" w:rsidRPr="00B92EF3">
        <w:rPr>
          <w:rFonts w:ascii="Times New Roman" w:eastAsia="Times New Roman" w:hAnsi="Times New Roman"/>
          <w:sz w:val="22"/>
          <w:szCs w:val="22"/>
          <w:lang w:eastAsia="pt-BR"/>
        </w:rPr>
        <w:t xml:space="preserve"> </w:t>
      </w:r>
      <w:r w:rsidR="00D65C58" w:rsidRPr="00B92EF3">
        <w:rPr>
          <w:rFonts w:ascii="Times New Roman" w:eastAsia="Times New Roman" w:hAnsi="Times New Roman"/>
          <w:sz w:val="22"/>
          <w:szCs w:val="22"/>
          <w:lang w:eastAsia="pt-BR"/>
        </w:rPr>
        <w:t>e</w:t>
      </w:r>
      <w:r w:rsidR="00040598" w:rsidRPr="00B92EF3">
        <w:rPr>
          <w:rFonts w:ascii="Times New Roman" w:eastAsia="Times New Roman" w:hAnsi="Times New Roman"/>
          <w:sz w:val="22"/>
          <w:szCs w:val="22"/>
          <w:lang w:eastAsia="pt-BR"/>
        </w:rPr>
        <w:t xml:space="preserve"> </w:t>
      </w:r>
      <w:r w:rsidR="00D65C58" w:rsidRPr="00B92EF3">
        <w:rPr>
          <w:rFonts w:ascii="Times New Roman" w:eastAsia="Times New Roman" w:hAnsi="Times New Roman"/>
          <w:sz w:val="22"/>
          <w:szCs w:val="22"/>
          <w:lang w:eastAsia="pt-BR"/>
        </w:rPr>
        <w:t>Comissões como comunicação.</w:t>
      </w:r>
    </w:p>
    <w:p w14:paraId="4FC9DC41" w14:textId="77777777" w:rsidR="00D65C58" w:rsidRPr="00D65C58" w:rsidRDefault="00D65C58" w:rsidP="00575906">
      <w:pPr>
        <w:spacing w:line="276" w:lineRule="auto"/>
        <w:ind w:left="709"/>
        <w:jc w:val="both"/>
        <w:rPr>
          <w:rFonts w:ascii="Times New Roman" w:eastAsia="Times New Roman" w:hAnsi="Times New Roman"/>
          <w:sz w:val="22"/>
          <w:szCs w:val="22"/>
          <w:lang w:eastAsia="pt-BR"/>
        </w:rPr>
      </w:pPr>
    </w:p>
    <w:p w14:paraId="5168B02F" w14:textId="355101D3" w:rsidR="00D65C58" w:rsidRDefault="00D65C58" w:rsidP="00575906">
      <w:pPr>
        <w:spacing w:line="276" w:lineRule="auto"/>
        <w:jc w:val="center"/>
        <w:rPr>
          <w:rFonts w:ascii="Times New Roman" w:eastAsia="Times New Roman" w:hAnsi="Times New Roman"/>
          <w:b/>
          <w:bCs/>
          <w:sz w:val="22"/>
          <w:szCs w:val="22"/>
          <w:lang w:eastAsia="pt-BR"/>
        </w:rPr>
      </w:pPr>
      <w:r w:rsidRPr="00575906">
        <w:rPr>
          <w:rFonts w:ascii="Times New Roman" w:eastAsia="Times New Roman" w:hAnsi="Times New Roman"/>
          <w:b/>
          <w:bCs/>
          <w:sz w:val="22"/>
          <w:szCs w:val="22"/>
          <w:lang w:eastAsia="pt-BR"/>
        </w:rPr>
        <w:t>DO TRÂNSITO EM JULGADO</w:t>
      </w:r>
      <w:r w:rsidR="00B92EF3">
        <w:rPr>
          <w:rFonts w:ascii="Times New Roman" w:eastAsia="Times New Roman" w:hAnsi="Times New Roman"/>
          <w:b/>
          <w:bCs/>
          <w:sz w:val="22"/>
          <w:szCs w:val="22"/>
          <w:lang w:eastAsia="pt-BR"/>
        </w:rPr>
        <w:t xml:space="preserve"> E EXECUÇÃO DA DECISÃO</w:t>
      </w:r>
    </w:p>
    <w:p w14:paraId="00317D54" w14:textId="77777777" w:rsidR="00575906" w:rsidRPr="00575906" w:rsidRDefault="00575906" w:rsidP="00575906">
      <w:pPr>
        <w:spacing w:line="276" w:lineRule="auto"/>
        <w:jc w:val="center"/>
        <w:rPr>
          <w:rFonts w:ascii="Times New Roman" w:eastAsia="Times New Roman" w:hAnsi="Times New Roman"/>
          <w:b/>
          <w:bCs/>
          <w:sz w:val="22"/>
          <w:szCs w:val="22"/>
          <w:lang w:eastAsia="pt-BR"/>
        </w:rPr>
      </w:pPr>
    </w:p>
    <w:p w14:paraId="54720197" w14:textId="5F3912E4" w:rsidR="00DC48AE" w:rsidRPr="00B92EF3" w:rsidRDefault="00D65C58" w:rsidP="00D65C58">
      <w:pPr>
        <w:spacing w:line="276" w:lineRule="auto"/>
        <w:jc w:val="both"/>
        <w:rPr>
          <w:rFonts w:ascii="Times New Roman" w:eastAsia="Times New Roman" w:hAnsi="Times New Roman"/>
          <w:sz w:val="22"/>
          <w:szCs w:val="22"/>
          <w:lang w:eastAsia="pt-BR"/>
        </w:rPr>
      </w:pPr>
      <w:r w:rsidRPr="00B92EF3">
        <w:rPr>
          <w:rFonts w:ascii="Times New Roman" w:eastAsia="Times New Roman" w:hAnsi="Times New Roman"/>
          <w:sz w:val="22"/>
          <w:szCs w:val="22"/>
          <w:lang w:eastAsia="pt-BR"/>
        </w:rPr>
        <w:t>Art. 2</w:t>
      </w:r>
      <w:proofErr w:type="gramStart"/>
      <w:r w:rsidR="00575906" w:rsidRPr="00B92EF3">
        <w:rPr>
          <w:rFonts w:ascii="Times New Roman" w:eastAsia="Times New Roman" w:hAnsi="Times New Roman"/>
          <w:sz w:val="22"/>
          <w:szCs w:val="22"/>
          <w:lang w:eastAsia="pt-BR"/>
        </w:rPr>
        <w:t xml:space="preserve">º </w:t>
      </w:r>
      <w:r w:rsidR="00DC48AE" w:rsidRPr="00B92EF3">
        <w:rPr>
          <w:rFonts w:ascii="Times New Roman" w:hAnsi="Times New Roman"/>
          <w:color w:val="000000"/>
          <w:sz w:val="22"/>
          <w:szCs w:val="22"/>
          <w:shd w:val="clear" w:color="auto" w:fill="FFFFFF"/>
        </w:rPr>
        <w:t> Caso</w:t>
      </w:r>
      <w:proofErr w:type="gramEnd"/>
      <w:r w:rsidR="00DC48AE" w:rsidRPr="00B92EF3">
        <w:rPr>
          <w:rFonts w:ascii="Times New Roman" w:hAnsi="Times New Roman"/>
          <w:color w:val="000000"/>
          <w:sz w:val="22"/>
          <w:szCs w:val="22"/>
          <w:shd w:val="clear" w:color="auto" w:fill="FFFFFF"/>
        </w:rPr>
        <w:t xml:space="preserve"> não seja interposto recurso pelas partes no prazo regulamentar, a unidade organizacional do CAU/MT responsável pelos serviços jurídicos deverá certificar o trânsito em julgado da decisão do Plenário do CAU/</w:t>
      </w:r>
      <w:r w:rsidR="00B92EF3" w:rsidRPr="00B92EF3">
        <w:rPr>
          <w:rFonts w:ascii="Times New Roman" w:hAnsi="Times New Roman"/>
          <w:color w:val="000000"/>
          <w:sz w:val="22"/>
          <w:szCs w:val="22"/>
          <w:shd w:val="clear" w:color="auto" w:fill="FFFFFF"/>
        </w:rPr>
        <w:t>MT</w:t>
      </w:r>
      <w:r w:rsidR="00DC48AE" w:rsidRPr="00B92EF3">
        <w:rPr>
          <w:rFonts w:ascii="Times New Roman" w:hAnsi="Times New Roman"/>
          <w:color w:val="000000"/>
          <w:sz w:val="22"/>
          <w:szCs w:val="22"/>
          <w:shd w:val="clear" w:color="auto" w:fill="FFFFFF"/>
        </w:rPr>
        <w:t xml:space="preserve">, iniciando-se imediatamente os atos de execução previstos no Capítulo VIII </w:t>
      </w:r>
      <w:r w:rsidR="00B92EF3" w:rsidRPr="00B92EF3">
        <w:rPr>
          <w:rFonts w:ascii="Times New Roman" w:hAnsi="Times New Roman"/>
          <w:color w:val="000000"/>
          <w:sz w:val="22"/>
          <w:szCs w:val="22"/>
          <w:shd w:val="clear" w:color="auto" w:fill="FFFFFF"/>
        </w:rPr>
        <w:t xml:space="preserve">da Resolução CAU/BR n.º 143/2017 e suas alterações, </w:t>
      </w:r>
      <w:r w:rsidR="00DC48AE" w:rsidRPr="00B92EF3">
        <w:rPr>
          <w:rFonts w:ascii="Times New Roman" w:hAnsi="Times New Roman"/>
          <w:color w:val="000000"/>
          <w:sz w:val="22"/>
          <w:szCs w:val="22"/>
          <w:shd w:val="clear" w:color="auto" w:fill="FFFFFF"/>
        </w:rPr>
        <w:t>no caso de restar aplicada alguma sanção ao denunciado.</w:t>
      </w:r>
    </w:p>
    <w:p w14:paraId="07817F3B" w14:textId="2B96A0A7" w:rsidR="00DC48AE" w:rsidRPr="00B92EF3" w:rsidRDefault="00DC48AE" w:rsidP="00D65C58">
      <w:pPr>
        <w:spacing w:line="276" w:lineRule="auto"/>
        <w:jc w:val="both"/>
        <w:rPr>
          <w:rFonts w:ascii="Times New Roman" w:eastAsia="Times New Roman" w:hAnsi="Times New Roman"/>
          <w:sz w:val="22"/>
          <w:szCs w:val="22"/>
          <w:lang w:eastAsia="pt-BR"/>
        </w:rPr>
      </w:pPr>
    </w:p>
    <w:p w14:paraId="4C9DE8C1" w14:textId="66854258" w:rsidR="00B92EF3" w:rsidRPr="00B92EF3" w:rsidRDefault="00B92EF3" w:rsidP="00D65C58">
      <w:pPr>
        <w:spacing w:line="276" w:lineRule="auto"/>
        <w:jc w:val="both"/>
        <w:rPr>
          <w:rFonts w:ascii="Times New Roman" w:hAnsi="Times New Roman"/>
          <w:color w:val="000000"/>
          <w:sz w:val="22"/>
          <w:szCs w:val="22"/>
          <w:shd w:val="clear" w:color="auto" w:fill="FFFFFF"/>
        </w:rPr>
      </w:pPr>
      <w:r w:rsidRPr="00B92EF3">
        <w:rPr>
          <w:rFonts w:ascii="Times New Roman" w:hAnsi="Times New Roman"/>
          <w:color w:val="000000"/>
          <w:sz w:val="22"/>
          <w:szCs w:val="22"/>
          <w:shd w:val="clear" w:color="auto" w:fill="FFFFFF"/>
        </w:rPr>
        <w:t>§ 1º A unidade organizacional responsável pelos atos de execução previstos no Capítulo supramencionado se encarregará de intimar o profissional sancionado da ocorrência do trânsito em julgado da decisão, devendo constar na intimação.</w:t>
      </w:r>
    </w:p>
    <w:p w14:paraId="214F1E7C" w14:textId="77777777" w:rsidR="00B92EF3" w:rsidRPr="00B92EF3" w:rsidRDefault="00B92EF3" w:rsidP="00D65C58">
      <w:pPr>
        <w:spacing w:line="276" w:lineRule="auto"/>
        <w:jc w:val="both"/>
        <w:rPr>
          <w:rFonts w:ascii="Times New Roman" w:eastAsia="Times New Roman" w:hAnsi="Times New Roman"/>
          <w:sz w:val="22"/>
          <w:szCs w:val="22"/>
          <w:lang w:eastAsia="pt-BR"/>
        </w:rPr>
      </w:pPr>
    </w:p>
    <w:p w14:paraId="3353FAA1" w14:textId="3A551EA7" w:rsidR="00D65C58" w:rsidRPr="00B92EF3" w:rsidRDefault="00B92EF3" w:rsidP="00B92EF3">
      <w:pPr>
        <w:spacing w:line="276" w:lineRule="auto"/>
        <w:jc w:val="both"/>
        <w:rPr>
          <w:rFonts w:ascii="Times New Roman" w:hAnsi="Times New Roman"/>
          <w:color w:val="000000"/>
          <w:sz w:val="22"/>
          <w:szCs w:val="22"/>
          <w:shd w:val="clear" w:color="auto" w:fill="FFFFFF"/>
        </w:rPr>
      </w:pPr>
      <w:r w:rsidRPr="00B92EF3">
        <w:rPr>
          <w:rFonts w:ascii="Times New Roman" w:hAnsi="Times New Roman"/>
          <w:color w:val="000000"/>
          <w:sz w:val="22"/>
          <w:szCs w:val="22"/>
          <w:shd w:val="clear" w:color="auto" w:fill="FFFFFF"/>
        </w:rPr>
        <w:t xml:space="preserve">§2º </w:t>
      </w:r>
      <w:r w:rsidR="00DC48AE" w:rsidRPr="00B92EF3">
        <w:rPr>
          <w:rFonts w:ascii="Times New Roman" w:hAnsi="Times New Roman"/>
          <w:color w:val="000000"/>
          <w:sz w:val="22"/>
          <w:szCs w:val="22"/>
          <w:shd w:val="clear" w:color="auto" w:fill="FFFFFF"/>
        </w:rPr>
        <w:t>As sanções aplicadas em processo ético-disciplinar somente serão executadas após o trânsito em julgado da decisão</w:t>
      </w:r>
    </w:p>
    <w:p w14:paraId="6E85AE87" w14:textId="77777777" w:rsidR="00B92EF3" w:rsidRPr="00D65C58" w:rsidRDefault="00B92EF3" w:rsidP="00B92EF3">
      <w:pPr>
        <w:spacing w:line="276" w:lineRule="auto"/>
        <w:jc w:val="both"/>
        <w:rPr>
          <w:rFonts w:ascii="Times New Roman" w:eastAsia="Times New Roman" w:hAnsi="Times New Roman"/>
          <w:sz w:val="22"/>
          <w:szCs w:val="22"/>
          <w:lang w:eastAsia="pt-BR"/>
        </w:rPr>
      </w:pPr>
    </w:p>
    <w:p w14:paraId="3F1CF1B5" w14:textId="39143484" w:rsidR="004C03BF" w:rsidRDefault="004C03BF" w:rsidP="00575906">
      <w:pPr>
        <w:suppressAutoHyphens w:val="0"/>
        <w:spacing w:before="100" w:after="100"/>
        <w:jc w:val="center"/>
        <w:textAlignment w:val="auto"/>
        <w:rPr>
          <w:rFonts w:ascii="Times New Roman" w:eastAsia="Times New Roman" w:hAnsi="Times New Roman"/>
          <w:b/>
          <w:bCs/>
          <w:sz w:val="22"/>
          <w:szCs w:val="22"/>
          <w:lang w:eastAsia="pt-BR"/>
        </w:rPr>
      </w:pPr>
      <w:r w:rsidRPr="00575906">
        <w:rPr>
          <w:rFonts w:ascii="Times New Roman" w:eastAsia="Times New Roman" w:hAnsi="Times New Roman"/>
          <w:b/>
          <w:bCs/>
          <w:sz w:val="22"/>
          <w:szCs w:val="22"/>
          <w:lang w:eastAsia="pt-BR"/>
        </w:rPr>
        <w:t>DA EXTINÇÃO E ARQUIVAMENTO DO PROCESSO</w:t>
      </w:r>
    </w:p>
    <w:p w14:paraId="572F7754" w14:textId="77777777" w:rsidR="00575906" w:rsidRPr="00575906" w:rsidRDefault="00575906" w:rsidP="00575906">
      <w:pPr>
        <w:suppressAutoHyphens w:val="0"/>
        <w:spacing w:before="100" w:after="100"/>
        <w:jc w:val="center"/>
        <w:textAlignment w:val="auto"/>
        <w:rPr>
          <w:rFonts w:ascii="Times New Roman" w:eastAsia="Times New Roman" w:hAnsi="Times New Roman"/>
          <w:b/>
          <w:bCs/>
          <w:sz w:val="22"/>
          <w:szCs w:val="22"/>
          <w:lang w:eastAsia="pt-BR"/>
        </w:rPr>
      </w:pPr>
    </w:p>
    <w:p w14:paraId="54718DA3" w14:textId="1D69994E" w:rsidR="004C03BF" w:rsidRPr="00B92EF3" w:rsidRDefault="004C03BF" w:rsidP="004C03BF">
      <w:pPr>
        <w:suppressAutoHyphens w:val="0"/>
        <w:spacing w:before="100" w:after="100"/>
        <w:textAlignment w:val="auto"/>
        <w:rPr>
          <w:rFonts w:ascii="Times New Roman" w:eastAsia="Times New Roman" w:hAnsi="Times New Roman"/>
          <w:sz w:val="22"/>
          <w:szCs w:val="22"/>
          <w:lang w:eastAsia="pt-BR"/>
        </w:rPr>
      </w:pPr>
      <w:r w:rsidRPr="00B92EF3">
        <w:rPr>
          <w:rFonts w:ascii="Times New Roman" w:eastAsia="Times New Roman" w:hAnsi="Times New Roman"/>
          <w:sz w:val="22"/>
          <w:szCs w:val="22"/>
          <w:lang w:eastAsia="pt-BR"/>
        </w:rPr>
        <w:t>Art.</w:t>
      </w:r>
      <w:r w:rsidR="00575906" w:rsidRPr="00B92EF3">
        <w:rPr>
          <w:rFonts w:ascii="Times New Roman" w:eastAsia="Times New Roman" w:hAnsi="Times New Roman"/>
          <w:sz w:val="22"/>
          <w:szCs w:val="22"/>
          <w:lang w:eastAsia="pt-BR"/>
        </w:rPr>
        <w:t xml:space="preserve"> </w:t>
      </w:r>
      <w:r w:rsidR="00B92EF3" w:rsidRPr="00B92EF3">
        <w:rPr>
          <w:rFonts w:ascii="Times New Roman" w:eastAsia="Times New Roman" w:hAnsi="Times New Roman"/>
          <w:sz w:val="22"/>
          <w:szCs w:val="22"/>
          <w:lang w:eastAsia="pt-BR"/>
        </w:rPr>
        <w:t>3</w:t>
      </w:r>
      <w:r w:rsidR="00575906" w:rsidRPr="00B92EF3">
        <w:rPr>
          <w:rFonts w:ascii="Times New Roman" w:eastAsia="Times New Roman" w:hAnsi="Times New Roman"/>
          <w:sz w:val="22"/>
          <w:szCs w:val="22"/>
          <w:lang w:eastAsia="pt-BR"/>
        </w:rPr>
        <w:t xml:space="preserve">º </w:t>
      </w:r>
      <w:r w:rsidRPr="00B92EF3">
        <w:rPr>
          <w:rFonts w:ascii="Times New Roman" w:eastAsia="Times New Roman" w:hAnsi="Times New Roman"/>
          <w:sz w:val="22"/>
          <w:szCs w:val="22"/>
          <w:lang w:eastAsia="pt-BR"/>
        </w:rPr>
        <w:t>A extinção do processo ocorrerá quando:</w:t>
      </w:r>
    </w:p>
    <w:p w14:paraId="40F5CEFE" w14:textId="77777777" w:rsidR="00B92EF3" w:rsidRPr="00B92EF3" w:rsidRDefault="00B92EF3" w:rsidP="00B92EF3">
      <w:pPr>
        <w:shd w:val="clear" w:color="auto" w:fill="FFFFFF"/>
        <w:suppressAutoHyphens w:val="0"/>
        <w:autoSpaceDN/>
        <w:spacing w:before="75" w:after="75" w:line="336" w:lineRule="atLeast"/>
        <w:textAlignment w:val="auto"/>
        <w:rPr>
          <w:rFonts w:ascii="Times New Roman" w:hAnsi="Times New Roman"/>
          <w:color w:val="000000"/>
          <w:sz w:val="22"/>
          <w:szCs w:val="22"/>
          <w:shd w:val="clear" w:color="auto" w:fill="FFFFFF"/>
        </w:rPr>
      </w:pPr>
      <w:r w:rsidRPr="00B92EF3">
        <w:rPr>
          <w:rFonts w:ascii="Times New Roman" w:hAnsi="Times New Roman"/>
          <w:color w:val="000000"/>
          <w:sz w:val="22"/>
          <w:szCs w:val="22"/>
          <w:shd w:val="clear" w:color="auto" w:fill="FFFFFF"/>
        </w:rPr>
        <w:t xml:space="preserve">I – </w:t>
      </w:r>
      <w:proofErr w:type="gramStart"/>
      <w:r w:rsidRPr="00B92EF3">
        <w:rPr>
          <w:rFonts w:ascii="Times New Roman" w:hAnsi="Times New Roman"/>
          <w:color w:val="000000"/>
          <w:sz w:val="22"/>
          <w:szCs w:val="22"/>
          <w:shd w:val="clear" w:color="auto" w:fill="FFFFFF"/>
        </w:rPr>
        <w:t>quando</w:t>
      </w:r>
      <w:proofErr w:type="gramEnd"/>
      <w:r w:rsidRPr="00B92EF3">
        <w:rPr>
          <w:rFonts w:ascii="Times New Roman" w:hAnsi="Times New Roman"/>
          <w:color w:val="000000"/>
          <w:sz w:val="22"/>
          <w:szCs w:val="22"/>
          <w:shd w:val="clear" w:color="auto" w:fill="FFFFFF"/>
        </w:rPr>
        <w:t xml:space="preserve"> exaurida sua finalidade;</w:t>
      </w:r>
    </w:p>
    <w:p w14:paraId="378EE823" w14:textId="580C201E" w:rsidR="00B92EF3" w:rsidRPr="00B92EF3" w:rsidRDefault="00B92EF3" w:rsidP="00B92EF3">
      <w:pPr>
        <w:shd w:val="clear" w:color="auto" w:fill="FFFFFF"/>
        <w:suppressAutoHyphens w:val="0"/>
        <w:autoSpaceDN/>
        <w:spacing w:before="75" w:after="75" w:line="336" w:lineRule="atLeast"/>
        <w:textAlignment w:val="auto"/>
        <w:rPr>
          <w:rFonts w:ascii="Times New Roman" w:hAnsi="Times New Roman"/>
          <w:color w:val="000000"/>
          <w:sz w:val="22"/>
          <w:szCs w:val="22"/>
          <w:shd w:val="clear" w:color="auto" w:fill="FFFFFF"/>
        </w:rPr>
      </w:pPr>
      <w:r w:rsidRPr="00B92EF3">
        <w:rPr>
          <w:rFonts w:ascii="Times New Roman" w:hAnsi="Times New Roman"/>
          <w:color w:val="000000"/>
          <w:sz w:val="22"/>
          <w:szCs w:val="22"/>
          <w:shd w:val="clear" w:color="auto" w:fill="FFFFFF"/>
        </w:rPr>
        <w:t xml:space="preserve">II – </w:t>
      </w:r>
      <w:proofErr w:type="gramStart"/>
      <w:r w:rsidRPr="00B92EF3">
        <w:rPr>
          <w:rFonts w:ascii="Times New Roman" w:hAnsi="Times New Roman"/>
          <w:color w:val="000000"/>
          <w:sz w:val="22"/>
          <w:szCs w:val="22"/>
          <w:shd w:val="clear" w:color="auto" w:fill="FFFFFF"/>
        </w:rPr>
        <w:t>quando</w:t>
      </w:r>
      <w:proofErr w:type="gramEnd"/>
      <w:r w:rsidRPr="00B92EF3">
        <w:rPr>
          <w:rFonts w:ascii="Times New Roman" w:hAnsi="Times New Roman"/>
          <w:color w:val="000000"/>
          <w:sz w:val="22"/>
          <w:szCs w:val="22"/>
          <w:shd w:val="clear" w:color="auto" w:fill="FFFFFF"/>
        </w:rPr>
        <w:t xml:space="preserve"> faltar qualquer dos requisitos para acatamento da denúncia;</w:t>
      </w:r>
    </w:p>
    <w:p w14:paraId="5A4DA769" w14:textId="64390BD8" w:rsidR="00B92EF3" w:rsidRPr="00B92EF3" w:rsidRDefault="00B92EF3" w:rsidP="00B92EF3">
      <w:pPr>
        <w:shd w:val="clear" w:color="auto" w:fill="FFFFFF"/>
        <w:suppressAutoHyphens w:val="0"/>
        <w:autoSpaceDN/>
        <w:spacing w:before="75" w:after="75" w:line="336" w:lineRule="atLeast"/>
        <w:textAlignment w:val="auto"/>
        <w:rPr>
          <w:rFonts w:ascii="Times New Roman" w:hAnsi="Times New Roman"/>
          <w:color w:val="000000"/>
          <w:sz w:val="22"/>
          <w:szCs w:val="22"/>
          <w:shd w:val="clear" w:color="auto" w:fill="FFFFFF"/>
        </w:rPr>
      </w:pPr>
      <w:r w:rsidRPr="00B92EF3">
        <w:rPr>
          <w:rFonts w:ascii="Times New Roman" w:hAnsi="Times New Roman"/>
          <w:color w:val="000000"/>
          <w:sz w:val="22"/>
          <w:szCs w:val="22"/>
          <w:shd w:val="clear" w:color="auto" w:fill="FFFFFF"/>
        </w:rPr>
        <w:t>III – quando for declarada a prescrição;</w:t>
      </w:r>
    </w:p>
    <w:p w14:paraId="7DBE4FAA" w14:textId="7B883B5A" w:rsidR="00B92EF3" w:rsidRPr="00B92EF3" w:rsidRDefault="00B92EF3" w:rsidP="00B92EF3">
      <w:pPr>
        <w:shd w:val="clear" w:color="auto" w:fill="FFFFFF"/>
        <w:suppressAutoHyphens w:val="0"/>
        <w:autoSpaceDN/>
        <w:spacing w:before="75" w:after="75" w:line="336" w:lineRule="atLeast"/>
        <w:textAlignment w:val="auto"/>
        <w:rPr>
          <w:rFonts w:ascii="Times New Roman" w:hAnsi="Times New Roman"/>
          <w:color w:val="000000"/>
          <w:sz w:val="22"/>
          <w:szCs w:val="22"/>
          <w:shd w:val="clear" w:color="auto" w:fill="FFFFFF"/>
        </w:rPr>
      </w:pPr>
      <w:r w:rsidRPr="00B92EF3">
        <w:rPr>
          <w:rFonts w:ascii="Times New Roman" w:hAnsi="Times New Roman"/>
          <w:color w:val="000000"/>
          <w:sz w:val="22"/>
          <w:szCs w:val="22"/>
          <w:shd w:val="clear" w:color="auto" w:fill="FFFFFF"/>
        </w:rPr>
        <w:t xml:space="preserve">IV – </w:t>
      </w:r>
      <w:proofErr w:type="gramStart"/>
      <w:r w:rsidRPr="00B92EF3">
        <w:rPr>
          <w:rFonts w:ascii="Times New Roman" w:hAnsi="Times New Roman"/>
          <w:color w:val="000000"/>
          <w:sz w:val="22"/>
          <w:szCs w:val="22"/>
          <w:shd w:val="clear" w:color="auto" w:fill="FFFFFF"/>
        </w:rPr>
        <w:t>quando</w:t>
      </w:r>
      <w:proofErr w:type="gramEnd"/>
      <w:r w:rsidRPr="00B92EF3">
        <w:rPr>
          <w:rFonts w:ascii="Times New Roman" w:hAnsi="Times New Roman"/>
          <w:color w:val="000000"/>
          <w:sz w:val="22"/>
          <w:szCs w:val="22"/>
          <w:shd w:val="clear" w:color="auto" w:fill="FFFFFF"/>
        </w:rPr>
        <w:t xml:space="preserve"> o objeto da decisão se tornar impossível, inútil ou prejudicado por fato superveniente.</w:t>
      </w:r>
    </w:p>
    <w:p w14:paraId="7655DAB2" w14:textId="090320C0" w:rsidR="00B92EF3" w:rsidRPr="00B92EF3" w:rsidRDefault="00B92EF3" w:rsidP="00B92EF3">
      <w:pPr>
        <w:shd w:val="clear" w:color="auto" w:fill="FFFFFF"/>
        <w:suppressAutoHyphens w:val="0"/>
        <w:autoSpaceDN/>
        <w:spacing w:before="75" w:after="75" w:line="336" w:lineRule="atLeast"/>
        <w:textAlignment w:val="auto"/>
        <w:rPr>
          <w:rFonts w:ascii="Times New Roman" w:hAnsi="Times New Roman"/>
          <w:color w:val="000000"/>
          <w:sz w:val="22"/>
          <w:szCs w:val="22"/>
          <w:shd w:val="clear" w:color="auto" w:fill="FFFFFF"/>
        </w:rPr>
      </w:pPr>
      <w:r w:rsidRPr="00B92EF3">
        <w:rPr>
          <w:rFonts w:ascii="Times New Roman" w:hAnsi="Times New Roman"/>
          <w:color w:val="000000"/>
          <w:sz w:val="22"/>
          <w:szCs w:val="22"/>
          <w:shd w:val="clear" w:color="auto" w:fill="FFFFFF"/>
        </w:rPr>
        <w:t xml:space="preserve">V – </w:t>
      </w:r>
      <w:proofErr w:type="gramStart"/>
      <w:r w:rsidRPr="00B92EF3">
        <w:rPr>
          <w:rFonts w:ascii="Times New Roman" w:hAnsi="Times New Roman"/>
          <w:color w:val="000000"/>
          <w:sz w:val="22"/>
          <w:szCs w:val="22"/>
          <w:shd w:val="clear" w:color="auto" w:fill="FFFFFF"/>
        </w:rPr>
        <w:t>quando</w:t>
      </w:r>
      <w:proofErr w:type="gramEnd"/>
      <w:r w:rsidRPr="00B92EF3">
        <w:rPr>
          <w:rFonts w:ascii="Times New Roman" w:hAnsi="Times New Roman"/>
          <w:color w:val="000000"/>
          <w:sz w:val="22"/>
          <w:szCs w:val="22"/>
          <w:shd w:val="clear" w:color="auto" w:fill="FFFFFF"/>
        </w:rPr>
        <w:t xml:space="preserve"> falecer o denunciado. (Incluído pela Resolução n° 224, de 23 de setembro de 2022)</w:t>
      </w:r>
    </w:p>
    <w:p w14:paraId="501A20F3" w14:textId="77777777" w:rsidR="00B92EF3" w:rsidRPr="00B92EF3" w:rsidRDefault="00B92EF3" w:rsidP="00B92EF3">
      <w:pPr>
        <w:shd w:val="clear" w:color="auto" w:fill="FFFFFF"/>
        <w:suppressAutoHyphens w:val="0"/>
        <w:autoSpaceDN/>
        <w:spacing w:before="75" w:after="75" w:line="336" w:lineRule="atLeast"/>
        <w:textAlignment w:val="auto"/>
        <w:rPr>
          <w:rFonts w:ascii="Times New Roman" w:hAnsi="Times New Roman"/>
          <w:color w:val="000000"/>
          <w:sz w:val="22"/>
          <w:szCs w:val="22"/>
          <w:shd w:val="clear" w:color="auto" w:fill="FFFFFF"/>
        </w:rPr>
      </w:pPr>
      <w:r w:rsidRPr="00B92EF3">
        <w:rPr>
          <w:rFonts w:ascii="Times New Roman" w:hAnsi="Times New Roman"/>
          <w:color w:val="000000"/>
          <w:sz w:val="22"/>
          <w:szCs w:val="22"/>
          <w:shd w:val="clear" w:color="auto" w:fill="FFFFFF"/>
        </w:rPr>
        <w:t> </w:t>
      </w:r>
    </w:p>
    <w:p w14:paraId="797C3FFF" w14:textId="337FFD03" w:rsidR="00740381" w:rsidRPr="00B92EF3" w:rsidRDefault="00C8087B" w:rsidP="00B92EF3">
      <w:pPr>
        <w:shd w:val="clear" w:color="auto" w:fill="FFFFFF"/>
        <w:suppressAutoHyphens w:val="0"/>
        <w:autoSpaceDN/>
        <w:spacing w:before="75" w:after="75" w:line="336" w:lineRule="atLeast"/>
        <w:textAlignment w:val="auto"/>
        <w:rPr>
          <w:rFonts w:ascii="Times New Roman" w:eastAsia="Times New Roman" w:hAnsi="Times New Roman"/>
          <w:sz w:val="22"/>
          <w:szCs w:val="22"/>
          <w:lang w:eastAsia="pt-BR"/>
        </w:rPr>
      </w:pPr>
      <w:r w:rsidRPr="00B92EF3">
        <w:rPr>
          <w:rFonts w:ascii="Times New Roman" w:eastAsia="Times New Roman" w:hAnsi="Times New Roman"/>
          <w:sz w:val="22"/>
          <w:szCs w:val="22"/>
          <w:lang w:eastAsia="pt-BR"/>
        </w:rPr>
        <w:t xml:space="preserve">§1º </w:t>
      </w:r>
      <w:r w:rsidR="004C03BF" w:rsidRPr="00B92EF3">
        <w:rPr>
          <w:rFonts w:ascii="Times New Roman" w:eastAsia="Times New Roman" w:hAnsi="Times New Roman"/>
          <w:sz w:val="22"/>
          <w:szCs w:val="22"/>
          <w:lang w:eastAsia="pt-BR"/>
        </w:rPr>
        <w:t xml:space="preserve">  Para extinção e arquivamento do processo, </w:t>
      </w:r>
      <w:r w:rsidRPr="00B92EF3">
        <w:rPr>
          <w:rFonts w:ascii="Times New Roman" w:eastAsia="Times New Roman" w:hAnsi="Times New Roman"/>
          <w:sz w:val="22"/>
          <w:szCs w:val="22"/>
          <w:lang w:eastAsia="pt-BR"/>
        </w:rPr>
        <w:t>a unidade</w:t>
      </w:r>
      <w:r w:rsidR="004C03BF" w:rsidRPr="00B92EF3">
        <w:rPr>
          <w:rFonts w:ascii="Times New Roman" w:eastAsia="Times New Roman" w:hAnsi="Times New Roman"/>
          <w:sz w:val="22"/>
          <w:szCs w:val="22"/>
          <w:lang w:eastAsia="pt-BR"/>
        </w:rPr>
        <w:t xml:space="preserve"> organizacional do CAU/MT responsável pelos serviços jurídicos deverá realizar </w:t>
      </w:r>
      <w:r w:rsidRPr="00B92EF3">
        <w:rPr>
          <w:rFonts w:ascii="Times New Roman" w:eastAsia="Times New Roman" w:hAnsi="Times New Roman"/>
          <w:sz w:val="22"/>
          <w:szCs w:val="22"/>
          <w:lang w:eastAsia="pt-BR"/>
        </w:rPr>
        <w:t>o “</w:t>
      </w:r>
      <w:r w:rsidR="00575906" w:rsidRPr="00B92EF3">
        <w:rPr>
          <w:rFonts w:ascii="Times New Roman" w:eastAsia="Times New Roman" w:hAnsi="Times New Roman"/>
          <w:b/>
          <w:bCs/>
          <w:sz w:val="22"/>
          <w:szCs w:val="22"/>
          <w:lang w:eastAsia="pt-BR"/>
        </w:rPr>
        <w:t>TERMO DE EXTINÇÃO E ARQUIVAMENTO DO PROCESSO</w:t>
      </w:r>
      <w:r w:rsidR="004C03BF" w:rsidRPr="00B92EF3">
        <w:rPr>
          <w:rFonts w:ascii="Times New Roman" w:eastAsia="Times New Roman" w:hAnsi="Times New Roman"/>
          <w:sz w:val="22"/>
          <w:szCs w:val="22"/>
          <w:lang w:eastAsia="pt-BR"/>
        </w:rPr>
        <w:t>"</w:t>
      </w:r>
      <w:r w:rsidR="00740381" w:rsidRPr="00B92EF3">
        <w:rPr>
          <w:rFonts w:ascii="Times New Roman" w:eastAsia="Times New Roman" w:hAnsi="Times New Roman"/>
          <w:sz w:val="22"/>
          <w:szCs w:val="22"/>
          <w:lang w:eastAsia="pt-BR"/>
        </w:rPr>
        <w:t>.</w:t>
      </w:r>
    </w:p>
    <w:p w14:paraId="05D1CDDD" w14:textId="77777777" w:rsidR="00B92EF3" w:rsidRDefault="00B92EF3" w:rsidP="00C8087B">
      <w:pPr>
        <w:suppressAutoHyphens w:val="0"/>
        <w:spacing w:before="100" w:after="100"/>
        <w:jc w:val="center"/>
        <w:textAlignment w:val="auto"/>
        <w:rPr>
          <w:rFonts w:ascii="Times New Roman" w:eastAsia="Times New Roman" w:hAnsi="Times New Roman"/>
          <w:b/>
          <w:bCs/>
          <w:sz w:val="22"/>
          <w:szCs w:val="22"/>
          <w:lang w:eastAsia="pt-BR"/>
        </w:rPr>
      </w:pPr>
    </w:p>
    <w:p w14:paraId="7B415B37" w14:textId="003ED72F" w:rsidR="004C03BF" w:rsidRPr="00C8087B" w:rsidRDefault="004C03BF" w:rsidP="00C8087B">
      <w:pPr>
        <w:suppressAutoHyphens w:val="0"/>
        <w:spacing w:before="100" w:after="100"/>
        <w:jc w:val="center"/>
        <w:textAlignment w:val="auto"/>
        <w:rPr>
          <w:rFonts w:ascii="Times New Roman" w:eastAsia="Times New Roman" w:hAnsi="Times New Roman"/>
          <w:b/>
          <w:bCs/>
          <w:sz w:val="22"/>
          <w:szCs w:val="22"/>
          <w:lang w:eastAsia="pt-BR"/>
        </w:rPr>
      </w:pPr>
      <w:r w:rsidRPr="00C8087B">
        <w:rPr>
          <w:rFonts w:ascii="Times New Roman" w:eastAsia="Times New Roman" w:hAnsi="Times New Roman"/>
          <w:b/>
          <w:bCs/>
          <w:sz w:val="22"/>
          <w:szCs w:val="22"/>
          <w:lang w:eastAsia="pt-BR"/>
        </w:rPr>
        <w:t>DISPOSIÇÃO GERAL</w:t>
      </w:r>
    </w:p>
    <w:p w14:paraId="1555391B" w14:textId="77777777" w:rsidR="004C03BF" w:rsidRPr="004C03BF" w:rsidRDefault="004C03BF" w:rsidP="004C03BF">
      <w:pPr>
        <w:suppressAutoHyphens w:val="0"/>
        <w:spacing w:before="100" w:after="100"/>
        <w:textAlignment w:val="auto"/>
        <w:rPr>
          <w:rFonts w:ascii="Times New Roman" w:eastAsia="Times New Roman" w:hAnsi="Times New Roman"/>
          <w:sz w:val="22"/>
          <w:szCs w:val="22"/>
          <w:lang w:eastAsia="pt-BR"/>
        </w:rPr>
      </w:pPr>
    </w:p>
    <w:p w14:paraId="017C787C" w14:textId="478F4A1D" w:rsidR="004C03BF" w:rsidRPr="00B92EF3" w:rsidRDefault="004C03BF" w:rsidP="004C03BF">
      <w:pPr>
        <w:suppressAutoHyphens w:val="0"/>
        <w:spacing w:before="100" w:after="100"/>
        <w:textAlignment w:val="auto"/>
        <w:rPr>
          <w:rFonts w:ascii="Times New Roman" w:eastAsia="Times New Roman" w:hAnsi="Times New Roman"/>
          <w:sz w:val="22"/>
          <w:szCs w:val="22"/>
          <w:lang w:eastAsia="pt-BR"/>
        </w:rPr>
      </w:pPr>
      <w:r w:rsidRPr="00B92EF3">
        <w:rPr>
          <w:rFonts w:ascii="Times New Roman" w:eastAsia="Times New Roman" w:hAnsi="Times New Roman"/>
          <w:sz w:val="22"/>
          <w:szCs w:val="22"/>
          <w:lang w:eastAsia="pt-BR"/>
        </w:rPr>
        <w:t xml:space="preserve">Art. </w:t>
      </w:r>
      <w:r w:rsidR="00B92EF3" w:rsidRPr="00B92EF3">
        <w:rPr>
          <w:rFonts w:ascii="Times New Roman" w:eastAsia="Times New Roman" w:hAnsi="Times New Roman"/>
          <w:sz w:val="22"/>
          <w:szCs w:val="22"/>
          <w:lang w:eastAsia="pt-BR"/>
        </w:rPr>
        <w:t>4</w:t>
      </w:r>
      <w:r w:rsidR="00C8087B" w:rsidRPr="00B92EF3">
        <w:rPr>
          <w:rFonts w:ascii="Times New Roman" w:eastAsia="Times New Roman" w:hAnsi="Times New Roman"/>
          <w:sz w:val="22"/>
          <w:szCs w:val="22"/>
          <w:lang w:eastAsia="pt-BR"/>
        </w:rPr>
        <w:t>º</w:t>
      </w:r>
      <w:r w:rsidRPr="00B92EF3">
        <w:rPr>
          <w:rFonts w:ascii="Times New Roman" w:eastAsia="Times New Roman" w:hAnsi="Times New Roman"/>
          <w:sz w:val="22"/>
          <w:szCs w:val="22"/>
          <w:lang w:eastAsia="pt-BR"/>
        </w:rPr>
        <w:t xml:space="preserve"> Todos os demais atos relacionados a regularidade e impulsionamento do processo serão realizados e assinados pelo assistente administrativo da Presidência e Comissões, como:</w:t>
      </w:r>
    </w:p>
    <w:p w14:paraId="19AEC945" w14:textId="77777777" w:rsidR="00C8087B" w:rsidRPr="00B92EF3" w:rsidRDefault="00C8087B" w:rsidP="00C8087B">
      <w:pPr>
        <w:suppressAutoHyphens w:val="0"/>
        <w:spacing w:before="100" w:after="100"/>
        <w:ind w:firstLine="567"/>
        <w:textAlignment w:val="auto"/>
        <w:rPr>
          <w:rFonts w:ascii="Times New Roman" w:eastAsia="Times New Roman" w:hAnsi="Times New Roman"/>
          <w:sz w:val="22"/>
          <w:szCs w:val="22"/>
          <w:lang w:eastAsia="pt-BR"/>
        </w:rPr>
      </w:pPr>
    </w:p>
    <w:p w14:paraId="3143E912" w14:textId="43A485D3" w:rsidR="004C03BF" w:rsidRPr="00B92EF3" w:rsidRDefault="004C03BF" w:rsidP="00C8087B">
      <w:pPr>
        <w:suppressAutoHyphens w:val="0"/>
        <w:spacing w:before="100" w:after="100"/>
        <w:ind w:firstLine="567"/>
        <w:textAlignment w:val="auto"/>
        <w:rPr>
          <w:rFonts w:ascii="Times New Roman" w:eastAsia="Times New Roman" w:hAnsi="Times New Roman"/>
          <w:sz w:val="22"/>
          <w:szCs w:val="22"/>
          <w:lang w:eastAsia="pt-BR"/>
        </w:rPr>
      </w:pPr>
      <w:r w:rsidRPr="00B92EF3">
        <w:rPr>
          <w:rFonts w:ascii="Times New Roman" w:eastAsia="Times New Roman" w:hAnsi="Times New Roman"/>
          <w:sz w:val="22"/>
          <w:szCs w:val="22"/>
          <w:lang w:eastAsia="pt-BR"/>
        </w:rPr>
        <w:t>a) Certidão;</w:t>
      </w:r>
    </w:p>
    <w:p w14:paraId="15511FE3" w14:textId="616C18D5" w:rsidR="004C03BF" w:rsidRPr="00B92EF3" w:rsidRDefault="004C03BF" w:rsidP="00C8087B">
      <w:pPr>
        <w:suppressAutoHyphens w:val="0"/>
        <w:spacing w:before="100" w:after="100"/>
        <w:ind w:firstLine="567"/>
        <w:textAlignment w:val="auto"/>
        <w:rPr>
          <w:rFonts w:ascii="Times New Roman" w:eastAsia="Times New Roman" w:hAnsi="Times New Roman"/>
          <w:sz w:val="22"/>
          <w:szCs w:val="22"/>
          <w:lang w:eastAsia="pt-BR"/>
        </w:rPr>
      </w:pPr>
      <w:r w:rsidRPr="00B92EF3">
        <w:rPr>
          <w:rFonts w:ascii="Times New Roman" w:eastAsia="Times New Roman" w:hAnsi="Times New Roman"/>
          <w:sz w:val="22"/>
          <w:szCs w:val="22"/>
          <w:lang w:eastAsia="pt-BR"/>
        </w:rPr>
        <w:t>b) Termo;</w:t>
      </w:r>
    </w:p>
    <w:p w14:paraId="6440F61B" w14:textId="54F6AA74" w:rsidR="004C03BF" w:rsidRPr="00B92EF3" w:rsidRDefault="004C03BF" w:rsidP="00C8087B">
      <w:pPr>
        <w:suppressAutoHyphens w:val="0"/>
        <w:spacing w:before="100" w:after="100"/>
        <w:ind w:firstLine="567"/>
        <w:textAlignment w:val="auto"/>
        <w:rPr>
          <w:rFonts w:ascii="Times New Roman" w:eastAsia="Times New Roman" w:hAnsi="Times New Roman"/>
          <w:sz w:val="22"/>
          <w:szCs w:val="22"/>
          <w:lang w:eastAsia="pt-BR"/>
        </w:rPr>
      </w:pPr>
      <w:r w:rsidRPr="00B92EF3">
        <w:rPr>
          <w:rFonts w:ascii="Times New Roman" w:eastAsia="Times New Roman" w:hAnsi="Times New Roman"/>
          <w:sz w:val="22"/>
          <w:szCs w:val="22"/>
          <w:lang w:eastAsia="pt-BR"/>
        </w:rPr>
        <w:t>c) Ofícios determinando diligências</w:t>
      </w:r>
      <w:r w:rsidR="00C8087B" w:rsidRPr="00B92EF3">
        <w:rPr>
          <w:rFonts w:ascii="Times New Roman" w:eastAsia="Times New Roman" w:hAnsi="Times New Roman"/>
          <w:sz w:val="22"/>
          <w:szCs w:val="22"/>
          <w:lang w:eastAsia="pt-BR"/>
        </w:rPr>
        <w:t>;</w:t>
      </w:r>
    </w:p>
    <w:p w14:paraId="2B2E5991" w14:textId="77777777" w:rsidR="004C03BF" w:rsidRPr="00B92EF3" w:rsidRDefault="004C03BF" w:rsidP="00C8087B">
      <w:pPr>
        <w:suppressAutoHyphens w:val="0"/>
        <w:spacing w:before="100" w:after="100"/>
        <w:ind w:firstLine="567"/>
        <w:textAlignment w:val="auto"/>
        <w:rPr>
          <w:rFonts w:ascii="Times New Roman" w:eastAsia="Times New Roman" w:hAnsi="Times New Roman"/>
          <w:sz w:val="22"/>
          <w:szCs w:val="22"/>
          <w:lang w:eastAsia="pt-BR"/>
        </w:rPr>
      </w:pPr>
      <w:r w:rsidRPr="00B92EF3">
        <w:rPr>
          <w:rFonts w:ascii="Times New Roman" w:eastAsia="Times New Roman" w:hAnsi="Times New Roman"/>
          <w:sz w:val="22"/>
          <w:szCs w:val="22"/>
          <w:lang w:eastAsia="pt-BR"/>
        </w:rPr>
        <w:t>d) Outros não especificados.</w:t>
      </w:r>
    </w:p>
    <w:p w14:paraId="2C2ED31D" w14:textId="77777777" w:rsidR="004C03BF" w:rsidRPr="004C03BF" w:rsidRDefault="004C03BF" w:rsidP="004C03BF">
      <w:pPr>
        <w:suppressAutoHyphens w:val="0"/>
        <w:spacing w:before="100" w:after="100"/>
        <w:textAlignment w:val="auto"/>
        <w:rPr>
          <w:rFonts w:ascii="Times New Roman" w:eastAsia="Times New Roman" w:hAnsi="Times New Roman"/>
          <w:sz w:val="22"/>
          <w:szCs w:val="22"/>
          <w:lang w:eastAsia="pt-BR"/>
        </w:rPr>
      </w:pPr>
    </w:p>
    <w:p w14:paraId="5EC6016E" w14:textId="4751FCDD" w:rsidR="006D4940" w:rsidRDefault="004C03BF" w:rsidP="004C03BF">
      <w:pPr>
        <w:suppressAutoHyphens w:val="0"/>
        <w:spacing w:before="100" w:after="100"/>
        <w:textAlignment w:val="auto"/>
        <w:rPr>
          <w:rFonts w:ascii="Times New Roman" w:eastAsia="Times New Roman" w:hAnsi="Times New Roman"/>
          <w:sz w:val="22"/>
          <w:szCs w:val="22"/>
          <w:lang w:eastAsia="pt-BR"/>
        </w:rPr>
      </w:pPr>
      <w:r w:rsidRPr="004C03BF">
        <w:rPr>
          <w:rFonts w:ascii="Times New Roman" w:eastAsia="Times New Roman" w:hAnsi="Times New Roman"/>
          <w:sz w:val="22"/>
          <w:szCs w:val="22"/>
          <w:lang w:eastAsia="pt-BR"/>
        </w:rPr>
        <w:t>2. Está deliberação entra em vigor nesta data.</w:t>
      </w:r>
    </w:p>
    <w:p w14:paraId="2F5E9249" w14:textId="5A1ED8DA" w:rsidR="004E0360" w:rsidRDefault="004E0360" w:rsidP="004C03BF">
      <w:pPr>
        <w:suppressAutoHyphens w:val="0"/>
        <w:spacing w:before="100" w:after="100"/>
        <w:textAlignment w:val="auto"/>
        <w:rPr>
          <w:rFonts w:ascii="Times New Roman" w:eastAsia="Times New Roman" w:hAnsi="Times New Roman"/>
          <w:sz w:val="22"/>
          <w:szCs w:val="22"/>
          <w:lang w:eastAsia="pt-BR"/>
        </w:rPr>
      </w:pPr>
    </w:p>
    <w:p w14:paraId="6FF6068C" w14:textId="63B062E9" w:rsidR="004E0360" w:rsidRPr="004E0360" w:rsidRDefault="004E0360" w:rsidP="004E0360">
      <w:pPr>
        <w:spacing w:before="215" w:line="276" w:lineRule="auto"/>
        <w:ind w:right="205"/>
        <w:jc w:val="both"/>
        <w:rPr>
          <w:rFonts w:asciiTheme="minorHAnsi" w:hAnsiTheme="minorHAnsi" w:cstheme="minorHAnsi"/>
          <w:bCs/>
          <w:color w:val="000000" w:themeColor="text1"/>
          <w:sz w:val="22"/>
          <w:szCs w:val="22"/>
          <w:lang w:eastAsia="pt-BR"/>
        </w:rPr>
      </w:pPr>
      <w:r w:rsidRPr="000161F8">
        <w:rPr>
          <w:rFonts w:asciiTheme="minorHAnsi" w:hAnsiTheme="minorHAnsi" w:cstheme="minorHAnsi"/>
          <w:color w:val="000000" w:themeColor="text1"/>
          <w:sz w:val="22"/>
          <w:szCs w:val="22"/>
        </w:rPr>
        <w:t xml:space="preserve">Com </w:t>
      </w:r>
      <w:r w:rsidRPr="000161F8">
        <w:rPr>
          <w:rFonts w:asciiTheme="minorHAnsi" w:hAnsiTheme="minorHAnsi" w:cstheme="minorHAnsi"/>
          <w:b/>
          <w:color w:val="000000" w:themeColor="text1"/>
          <w:sz w:val="22"/>
          <w:szCs w:val="22"/>
        </w:rPr>
        <w:t>0</w:t>
      </w:r>
      <w:r>
        <w:rPr>
          <w:rFonts w:asciiTheme="minorHAnsi" w:hAnsiTheme="minorHAnsi" w:cstheme="minorHAnsi"/>
          <w:b/>
          <w:color w:val="000000" w:themeColor="text1"/>
          <w:sz w:val="22"/>
          <w:szCs w:val="22"/>
        </w:rPr>
        <w:t>3</w:t>
      </w:r>
      <w:r w:rsidRPr="000161F8">
        <w:rPr>
          <w:rFonts w:asciiTheme="minorHAnsi" w:hAnsiTheme="minorHAnsi" w:cstheme="minorHAnsi"/>
          <w:b/>
          <w:color w:val="000000" w:themeColor="text1"/>
          <w:sz w:val="22"/>
          <w:szCs w:val="22"/>
        </w:rPr>
        <w:t xml:space="preserve"> votos favoráveis </w:t>
      </w:r>
      <w:r w:rsidRPr="000161F8">
        <w:rPr>
          <w:rFonts w:asciiTheme="minorHAnsi" w:hAnsiTheme="minorHAnsi" w:cstheme="minorHAnsi"/>
          <w:color w:val="000000" w:themeColor="text1"/>
          <w:sz w:val="22"/>
          <w:szCs w:val="22"/>
        </w:rPr>
        <w:t xml:space="preserve">dos Conselheiros </w:t>
      </w:r>
      <w:r>
        <w:rPr>
          <w:rFonts w:asciiTheme="minorHAnsi" w:hAnsiTheme="minorHAnsi" w:cstheme="minorHAnsi"/>
          <w:color w:val="000000" w:themeColor="text1"/>
          <w:sz w:val="22"/>
          <w:szCs w:val="22"/>
        </w:rPr>
        <w:t xml:space="preserve">Elisangela Fernandes </w:t>
      </w:r>
      <w:proofErr w:type="spellStart"/>
      <w:r>
        <w:rPr>
          <w:rFonts w:asciiTheme="minorHAnsi" w:hAnsiTheme="minorHAnsi" w:cstheme="minorHAnsi"/>
          <w:color w:val="000000" w:themeColor="text1"/>
          <w:sz w:val="22"/>
          <w:szCs w:val="22"/>
        </w:rPr>
        <w:t>Bokorni</w:t>
      </w:r>
      <w:proofErr w:type="spellEnd"/>
      <w:r w:rsidRPr="000161F8">
        <w:rPr>
          <w:rFonts w:asciiTheme="minorHAnsi" w:hAnsiTheme="minorHAnsi" w:cstheme="minorHAnsi"/>
          <w:color w:val="000000" w:themeColor="text1"/>
          <w:sz w:val="22"/>
          <w:szCs w:val="22"/>
        </w:rPr>
        <w:t xml:space="preserve">, Karen </w:t>
      </w:r>
      <w:proofErr w:type="spellStart"/>
      <w:r w:rsidRPr="000161F8">
        <w:rPr>
          <w:rFonts w:asciiTheme="minorHAnsi" w:hAnsiTheme="minorHAnsi" w:cstheme="minorHAnsi"/>
          <w:color w:val="000000" w:themeColor="text1"/>
          <w:sz w:val="22"/>
          <w:szCs w:val="22"/>
        </w:rPr>
        <w:t>Mayumi</w:t>
      </w:r>
      <w:proofErr w:type="spellEnd"/>
      <w:r w:rsidRPr="000161F8">
        <w:rPr>
          <w:rFonts w:asciiTheme="minorHAnsi" w:hAnsiTheme="minorHAnsi" w:cstheme="minorHAnsi"/>
          <w:color w:val="000000" w:themeColor="text1"/>
          <w:sz w:val="22"/>
          <w:szCs w:val="22"/>
        </w:rPr>
        <w:t xml:space="preserve"> Matsumoto e </w:t>
      </w:r>
      <w:proofErr w:type="spellStart"/>
      <w:r>
        <w:rPr>
          <w:rFonts w:asciiTheme="minorHAnsi" w:hAnsiTheme="minorHAnsi" w:cstheme="minorHAnsi"/>
          <w:color w:val="000000" w:themeColor="text1"/>
          <w:sz w:val="22"/>
          <w:szCs w:val="22"/>
        </w:rPr>
        <w:t>Weverthon</w:t>
      </w:r>
      <w:proofErr w:type="spellEnd"/>
      <w:r>
        <w:rPr>
          <w:rFonts w:asciiTheme="minorHAnsi" w:hAnsiTheme="minorHAnsi" w:cstheme="minorHAnsi"/>
          <w:color w:val="000000" w:themeColor="text1"/>
          <w:sz w:val="22"/>
          <w:szCs w:val="22"/>
        </w:rPr>
        <w:t xml:space="preserve"> Foles Veras</w:t>
      </w:r>
      <w:r w:rsidRPr="000161F8">
        <w:rPr>
          <w:rFonts w:asciiTheme="minorHAnsi" w:hAnsiTheme="minorHAnsi" w:cstheme="minorHAnsi"/>
          <w:color w:val="000000" w:themeColor="text1"/>
          <w:sz w:val="22"/>
          <w:szCs w:val="22"/>
        </w:rPr>
        <w:t xml:space="preserve">; </w:t>
      </w:r>
      <w:r w:rsidRPr="000161F8">
        <w:rPr>
          <w:rFonts w:asciiTheme="minorHAnsi" w:hAnsiTheme="minorHAnsi" w:cstheme="minorHAnsi"/>
          <w:b/>
          <w:color w:val="000000" w:themeColor="text1"/>
          <w:sz w:val="22"/>
          <w:szCs w:val="22"/>
        </w:rPr>
        <w:t>00 votos contrários</w:t>
      </w:r>
      <w:r w:rsidRPr="000161F8">
        <w:rPr>
          <w:rFonts w:asciiTheme="minorHAnsi" w:hAnsiTheme="minorHAnsi" w:cstheme="minorHAnsi"/>
          <w:color w:val="000000" w:themeColor="text1"/>
          <w:sz w:val="22"/>
          <w:szCs w:val="22"/>
        </w:rPr>
        <w:t xml:space="preserve">; </w:t>
      </w:r>
      <w:r w:rsidRPr="000161F8">
        <w:rPr>
          <w:rFonts w:asciiTheme="minorHAnsi" w:hAnsiTheme="minorHAnsi" w:cstheme="minorHAnsi"/>
          <w:b/>
          <w:color w:val="000000" w:themeColor="text1"/>
          <w:sz w:val="22"/>
          <w:szCs w:val="22"/>
        </w:rPr>
        <w:t xml:space="preserve">00 abstenções </w:t>
      </w:r>
      <w:r w:rsidRPr="000161F8">
        <w:rPr>
          <w:rFonts w:asciiTheme="minorHAnsi" w:hAnsiTheme="minorHAnsi" w:cstheme="minorHAnsi"/>
          <w:color w:val="000000" w:themeColor="text1"/>
          <w:sz w:val="22"/>
          <w:szCs w:val="22"/>
        </w:rPr>
        <w:t xml:space="preserve">e </w:t>
      </w:r>
      <w:r w:rsidRPr="000161F8">
        <w:rPr>
          <w:rFonts w:asciiTheme="minorHAnsi" w:hAnsiTheme="minorHAnsi" w:cstheme="minorHAnsi"/>
          <w:b/>
          <w:color w:val="000000" w:themeColor="text1"/>
          <w:sz w:val="22"/>
          <w:szCs w:val="22"/>
        </w:rPr>
        <w:t>0</w:t>
      </w:r>
      <w:r>
        <w:rPr>
          <w:rFonts w:asciiTheme="minorHAnsi" w:hAnsiTheme="minorHAnsi" w:cstheme="minorHAnsi"/>
          <w:b/>
          <w:color w:val="000000" w:themeColor="text1"/>
          <w:sz w:val="22"/>
          <w:szCs w:val="22"/>
        </w:rPr>
        <w:t>1</w:t>
      </w:r>
      <w:r w:rsidRPr="000161F8">
        <w:rPr>
          <w:rFonts w:asciiTheme="minorHAnsi" w:hAnsiTheme="minorHAnsi" w:cstheme="minorHAnsi"/>
          <w:b/>
          <w:color w:val="000000" w:themeColor="text1"/>
          <w:sz w:val="22"/>
          <w:szCs w:val="22"/>
        </w:rPr>
        <w:t xml:space="preserve"> ausência</w:t>
      </w:r>
      <w:r>
        <w:rPr>
          <w:rFonts w:asciiTheme="minorHAnsi" w:hAnsiTheme="minorHAnsi" w:cstheme="minorHAnsi"/>
          <w:b/>
          <w:color w:val="000000" w:themeColor="text1"/>
          <w:sz w:val="22"/>
          <w:szCs w:val="22"/>
        </w:rPr>
        <w:t xml:space="preserve"> </w:t>
      </w:r>
      <w:r>
        <w:rPr>
          <w:rFonts w:asciiTheme="minorHAnsi" w:hAnsiTheme="minorHAnsi" w:cstheme="minorHAnsi"/>
          <w:bCs/>
          <w:color w:val="000000" w:themeColor="text1"/>
          <w:sz w:val="22"/>
          <w:szCs w:val="22"/>
        </w:rPr>
        <w:t>da Conselheira Vanessa Bressan Koehler</w:t>
      </w:r>
    </w:p>
    <w:p w14:paraId="4C660DA3" w14:textId="623B0C02" w:rsidR="004E0360" w:rsidRPr="004E0360" w:rsidRDefault="004E0360" w:rsidP="004E0360">
      <w:pPr>
        <w:spacing w:before="215" w:line="276" w:lineRule="auto"/>
        <w:ind w:right="205" w:firstLine="6237"/>
        <w:jc w:val="both"/>
        <w:rPr>
          <w:rFonts w:asciiTheme="minorHAnsi" w:hAnsiTheme="minorHAnsi" w:cstheme="minorHAnsi"/>
          <w:b/>
          <w:color w:val="000000" w:themeColor="text1"/>
        </w:rPr>
      </w:pPr>
      <w:r>
        <w:rPr>
          <w:rFonts w:asciiTheme="minorHAnsi" w:hAnsiTheme="minorHAnsi" w:cstheme="minorHAnsi"/>
          <w:b/>
          <w:color w:val="000000" w:themeColor="text1"/>
          <w:sz w:val="22"/>
          <w:szCs w:val="22"/>
        </w:rPr>
        <w:t xml:space="preserve"> </w:t>
      </w:r>
      <w:r w:rsidRPr="004E0360">
        <w:rPr>
          <w:rFonts w:asciiTheme="minorHAnsi" w:hAnsiTheme="minorHAnsi" w:cstheme="minorHAnsi"/>
          <w:b/>
          <w:color w:val="000000" w:themeColor="text1"/>
        </w:rPr>
        <w:t>AUSENTE</w:t>
      </w:r>
    </w:p>
    <w:p w14:paraId="02260BE6" w14:textId="60B3C66C" w:rsidR="004E0360" w:rsidRPr="00E55C85" w:rsidRDefault="004E0360" w:rsidP="004E0360">
      <w:pPr>
        <w:spacing w:line="276" w:lineRule="auto"/>
        <w:ind w:right="205"/>
        <w:jc w:val="both"/>
        <w:rPr>
          <w:rFonts w:asciiTheme="minorHAnsi" w:hAnsiTheme="minorHAnsi" w:cstheme="minorHAnsi"/>
          <w:bCs/>
          <w:color w:val="000000" w:themeColor="text1"/>
          <w:sz w:val="22"/>
          <w:szCs w:val="22"/>
        </w:rPr>
      </w:pPr>
      <w:r>
        <w:rPr>
          <w:rFonts w:asciiTheme="minorHAnsi" w:hAnsiTheme="minorHAnsi" w:cstheme="minorHAnsi"/>
          <w:b/>
          <w:color w:val="000000" w:themeColor="text1"/>
          <w:sz w:val="22"/>
          <w:szCs w:val="22"/>
        </w:rPr>
        <w:t xml:space="preserve">VANESSA BRESSAN KOEHLER  </w:t>
      </w:r>
      <w:r w:rsidRPr="000161F8">
        <w:rPr>
          <w:rFonts w:asciiTheme="minorHAnsi" w:hAnsiTheme="minorHAnsi" w:cstheme="minorHAnsi"/>
          <w:b/>
          <w:color w:val="000000" w:themeColor="text1"/>
          <w:sz w:val="22"/>
          <w:szCs w:val="22"/>
        </w:rPr>
        <w:t xml:space="preserve">                                          </w:t>
      </w:r>
      <w:r w:rsidRPr="00E55C85">
        <w:rPr>
          <w:rFonts w:asciiTheme="minorHAnsi" w:hAnsiTheme="minorHAnsi" w:cstheme="minorHAnsi"/>
          <w:bCs/>
          <w:color w:val="000000" w:themeColor="text1"/>
          <w:sz w:val="22"/>
          <w:szCs w:val="22"/>
        </w:rPr>
        <w:t>______________________________________</w:t>
      </w:r>
    </w:p>
    <w:p w14:paraId="08A31654" w14:textId="77777777" w:rsidR="004E0360" w:rsidRPr="000161F8" w:rsidRDefault="004E0360" w:rsidP="004E0360">
      <w:pPr>
        <w:spacing w:line="276" w:lineRule="auto"/>
        <w:ind w:right="205"/>
        <w:jc w:val="both"/>
        <w:rPr>
          <w:rFonts w:asciiTheme="minorHAnsi" w:hAnsiTheme="minorHAnsi" w:cstheme="minorHAnsi"/>
          <w:bCs/>
          <w:color w:val="000000" w:themeColor="text1"/>
          <w:sz w:val="22"/>
          <w:szCs w:val="22"/>
        </w:rPr>
      </w:pPr>
      <w:r w:rsidRPr="000161F8">
        <w:rPr>
          <w:rFonts w:asciiTheme="minorHAnsi" w:hAnsiTheme="minorHAnsi" w:cstheme="minorHAnsi"/>
          <w:bCs/>
          <w:color w:val="000000" w:themeColor="text1"/>
          <w:sz w:val="22"/>
          <w:szCs w:val="22"/>
        </w:rPr>
        <w:t>Coordenadora</w:t>
      </w:r>
    </w:p>
    <w:p w14:paraId="739C4897" w14:textId="77777777" w:rsidR="004E0360" w:rsidRPr="000161F8" w:rsidRDefault="004E0360" w:rsidP="004E0360">
      <w:pPr>
        <w:spacing w:line="276" w:lineRule="auto"/>
        <w:ind w:right="205"/>
        <w:jc w:val="both"/>
        <w:rPr>
          <w:rFonts w:asciiTheme="minorHAnsi" w:hAnsiTheme="minorHAnsi" w:cstheme="minorHAnsi"/>
          <w:bCs/>
          <w:color w:val="000000" w:themeColor="text1"/>
          <w:sz w:val="22"/>
          <w:szCs w:val="22"/>
        </w:rPr>
      </w:pPr>
    </w:p>
    <w:p w14:paraId="4D99C2E7" w14:textId="77777777" w:rsidR="004E0360" w:rsidRPr="000161F8" w:rsidRDefault="004E0360" w:rsidP="004E0360">
      <w:pPr>
        <w:spacing w:line="276" w:lineRule="auto"/>
        <w:ind w:right="205"/>
        <w:jc w:val="both"/>
        <w:rPr>
          <w:rFonts w:asciiTheme="minorHAnsi" w:hAnsiTheme="minorHAnsi" w:cstheme="minorHAnsi"/>
          <w:bCs/>
          <w:color w:val="000000" w:themeColor="text1"/>
          <w:sz w:val="22"/>
          <w:szCs w:val="22"/>
        </w:rPr>
      </w:pPr>
    </w:p>
    <w:p w14:paraId="1ED704CB" w14:textId="77777777" w:rsidR="004E0360" w:rsidRPr="000161F8" w:rsidRDefault="004E0360" w:rsidP="004E0360">
      <w:pPr>
        <w:spacing w:line="276" w:lineRule="auto"/>
        <w:ind w:right="205"/>
        <w:jc w:val="both"/>
        <w:rPr>
          <w:rFonts w:asciiTheme="minorHAnsi" w:hAnsiTheme="minorHAnsi" w:cstheme="minorHAnsi"/>
          <w:b/>
          <w:color w:val="000000" w:themeColor="text1"/>
          <w:sz w:val="22"/>
          <w:szCs w:val="22"/>
        </w:rPr>
      </w:pPr>
      <w:r w:rsidRPr="000161F8">
        <w:rPr>
          <w:rFonts w:asciiTheme="minorHAnsi" w:hAnsiTheme="minorHAnsi" w:cstheme="minorHAnsi"/>
          <w:b/>
          <w:color w:val="000000" w:themeColor="text1"/>
          <w:sz w:val="22"/>
          <w:szCs w:val="22"/>
        </w:rPr>
        <w:t xml:space="preserve">ELISANGELA FERNANDES BOKORNI                                    </w:t>
      </w:r>
      <w:r w:rsidRPr="00E55C85">
        <w:rPr>
          <w:rFonts w:asciiTheme="minorHAnsi" w:hAnsiTheme="minorHAnsi" w:cstheme="minorHAnsi"/>
          <w:bCs/>
          <w:color w:val="000000" w:themeColor="text1"/>
          <w:sz w:val="22"/>
          <w:szCs w:val="22"/>
        </w:rPr>
        <w:t xml:space="preserve"> ______________________________________</w:t>
      </w:r>
    </w:p>
    <w:p w14:paraId="39DF904D" w14:textId="77777777" w:rsidR="004E0360" w:rsidRPr="000161F8" w:rsidRDefault="004E0360" w:rsidP="004E0360">
      <w:pPr>
        <w:spacing w:line="276" w:lineRule="auto"/>
        <w:ind w:right="205"/>
        <w:jc w:val="both"/>
        <w:rPr>
          <w:rFonts w:asciiTheme="minorHAnsi" w:hAnsiTheme="minorHAnsi" w:cstheme="minorHAnsi"/>
          <w:bCs/>
          <w:color w:val="000000" w:themeColor="text1"/>
          <w:sz w:val="22"/>
          <w:szCs w:val="22"/>
        </w:rPr>
      </w:pPr>
      <w:r w:rsidRPr="000161F8">
        <w:rPr>
          <w:rFonts w:asciiTheme="minorHAnsi" w:hAnsiTheme="minorHAnsi" w:cstheme="minorHAnsi"/>
          <w:bCs/>
          <w:color w:val="000000" w:themeColor="text1"/>
          <w:sz w:val="22"/>
          <w:szCs w:val="22"/>
        </w:rPr>
        <w:t>Coordenadora adjunta</w:t>
      </w:r>
    </w:p>
    <w:p w14:paraId="50AFA86C" w14:textId="77777777" w:rsidR="004E0360" w:rsidRPr="000161F8" w:rsidRDefault="004E0360" w:rsidP="004E0360">
      <w:pPr>
        <w:spacing w:line="276" w:lineRule="auto"/>
        <w:ind w:right="205"/>
        <w:jc w:val="both"/>
        <w:rPr>
          <w:rFonts w:asciiTheme="minorHAnsi" w:hAnsiTheme="minorHAnsi" w:cstheme="minorHAnsi"/>
          <w:bCs/>
          <w:color w:val="000000" w:themeColor="text1"/>
          <w:sz w:val="22"/>
          <w:szCs w:val="22"/>
          <w:lang w:eastAsia="pt-BR"/>
        </w:rPr>
      </w:pPr>
    </w:p>
    <w:p w14:paraId="7DDD17E3" w14:textId="77777777" w:rsidR="004E0360" w:rsidRPr="000161F8" w:rsidRDefault="004E0360" w:rsidP="004E0360">
      <w:pPr>
        <w:spacing w:line="276" w:lineRule="auto"/>
        <w:ind w:right="205"/>
        <w:jc w:val="both"/>
        <w:rPr>
          <w:rFonts w:asciiTheme="minorHAnsi" w:hAnsiTheme="minorHAnsi" w:cstheme="minorHAnsi"/>
          <w:b/>
          <w:color w:val="000000" w:themeColor="text1"/>
          <w:sz w:val="22"/>
          <w:szCs w:val="22"/>
        </w:rPr>
      </w:pPr>
    </w:p>
    <w:p w14:paraId="25EA6BCF" w14:textId="094C2B47" w:rsidR="004E0360" w:rsidRPr="00E55C85" w:rsidRDefault="004E0360" w:rsidP="004E0360">
      <w:pPr>
        <w:spacing w:line="276" w:lineRule="auto"/>
        <w:ind w:right="205"/>
        <w:jc w:val="both"/>
        <w:rPr>
          <w:rFonts w:asciiTheme="minorHAnsi" w:hAnsiTheme="minorHAnsi" w:cstheme="minorHAnsi"/>
          <w:bCs/>
          <w:color w:val="000000" w:themeColor="text1"/>
          <w:sz w:val="22"/>
          <w:szCs w:val="22"/>
        </w:rPr>
      </w:pPr>
      <w:r>
        <w:rPr>
          <w:rFonts w:asciiTheme="minorHAnsi" w:hAnsiTheme="minorHAnsi" w:cstheme="minorHAnsi"/>
          <w:b/>
          <w:color w:val="000000" w:themeColor="text1"/>
          <w:sz w:val="22"/>
          <w:szCs w:val="22"/>
        </w:rPr>
        <w:t xml:space="preserve">KAREN MAYUMI MATSUMOTO                                          </w:t>
      </w:r>
      <w:r w:rsidRPr="00E55C85">
        <w:rPr>
          <w:rFonts w:asciiTheme="minorHAnsi" w:hAnsiTheme="minorHAnsi" w:cstheme="minorHAnsi"/>
          <w:bCs/>
          <w:color w:val="000000" w:themeColor="text1"/>
          <w:sz w:val="22"/>
          <w:szCs w:val="22"/>
        </w:rPr>
        <w:t>______________________________________</w:t>
      </w:r>
    </w:p>
    <w:p w14:paraId="2D369FEB" w14:textId="77777777" w:rsidR="004E0360" w:rsidRPr="00E55C85" w:rsidRDefault="004E0360" w:rsidP="004E0360">
      <w:pPr>
        <w:spacing w:line="276" w:lineRule="auto"/>
        <w:ind w:right="205"/>
        <w:jc w:val="both"/>
        <w:rPr>
          <w:rFonts w:asciiTheme="minorHAnsi" w:hAnsiTheme="minorHAnsi" w:cstheme="minorHAnsi"/>
          <w:bCs/>
          <w:color w:val="000000" w:themeColor="text1"/>
          <w:sz w:val="22"/>
          <w:szCs w:val="22"/>
        </w:rPr>
      </w:pPr>
      <w:r w:rsidRPr="00E55C85">
        <w:rPr>
          <w:rFonts w:asciiTheme="minorHAnsi" w:hAnsiTheme="minorHAnsi" w:cstheme="minorHAnsi"/>
          <w:bCs/>
          <w:color w:val="000000" w:themeColor="text1"/>
          <w:sz w:val="22"/>
          <w:szCs w:val="22"/>
        </w:rPr>
        <w:t>Membro</w:t>
      </w:r>
    </w:p>
    <w:p w14:paraId="23A1CB4C" w14:textId="77777777" w:rsidR="004E0360" w:rsidRPr="000161F8" w:rsidRDefault="004E0360" w:rsidP="004E0360">
      <w:pPr>
        <w:spacing w:line="276" w:lineRule="auto"/>
        <w:ind w:right="205"/>
        <w:jc w:val="both"/>
        <w:rPr>
          <w:rFonts w:asciiTheme="minorHAnsi" w:hAnsiTheme="minorHAnsi" w:cstheme="minorHAnsi"/>
          <w:bCs/>
          <w:color w:val="000000" w:themeColor="text1"/>
          <w:sz w:val="22"/>
          <w:szCs w:val="22"/>
        </w:rPr>
      </w:pPr>
    </w:p>
    <w:p w14:paraId="1100DCAF" w14:textId="77777777" w:rsidR="004E0360" w:rsidRPr="000161F8" w:rsidRDefault="004E0360" w:rsidP="004E0360">
      <w:pPr>
        <w:spacing w:line="276" w:lineRule="auto"/>
        <w:ind w:right="205"/>
        <w:jc w:val="both"/>
        <w:rPr>
          <w:rFonts w:asciiTheme="minorHAnsi" w:hAnsiTheme="minorHAnsi" w:cstheme="minorHAnsi"/>
          <w:b/>
          <w:color w:val="000000" w:themeColor="text1"/>
          <w:sz w:val="22"/>
          <w:szCs w:val="22"/>
        </w:rPr>
      </w:pPr>
    </w:p>
    <w:p w14:paraId="691ED048" w14:textId="20C76E4D" w:rsidR="004E0360" w:rsidRPr="000161F8" w:rsidRDefault="004E0360" w:rsidP="004E0360">
      <w:pPr>
        <w:spacing w:line="276" w:lineRule="auto"/>
        <w:ind w:right="205"/>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WEVERTHON FOLES VERAS</w:t>
      </w:r>
      <w:r w:rsidRPr="000161F8">
        <w:rPr>
          <w:rFonts w:asciiTheme="minorHAnsi" w:hAnsiTheme="minorHAnsi" w:cstheme="minorHAnsi"/>
          <w:b/>
          <w:color w:val="000000" w:themeColor="text1"/>
          <w:sz w:val="22"/>
          <w:szCs w:val="22"/>
        </w:rPr>
        <w:t xml:space="preserve">                                                        </w:t>
      </w:r>
      <w:r w:rsidRPr="00E55C85">
        <w:rPr>
          <w:rFonts w:asciiTheme="minorHAnsi" w:hAnsiTheme="minorHAnsi" w:cstheme="minorHAnsi"/>
          <w:bCs/>
          <w:color w:val="000000" w:themeColor="text1"/>
          <w:sz w:val="22"/>
          <w:szCs w:val="22"/>
        </w:rPr>
        <w:t>______________________________________</w:t>
      </w:r>
    </w:p>
    <w:p w14:paraId="5E294886" w14:textId="77777777" w:rsidR="004E0360" w:rsidRPr="000161F8" w:rsidRDefault="004E0360" w:rsidP="004E0360">
      <w:pPr>
        <w:spacing w:line="276" w:lineRule="auto"/>
        <w:ind w:right="205"/>
        <w:jc w:val="both"/>
        <w:rPr>
          <w:rFonts w:asciiTheme="minorHAnsi" w:hAnsiTheme="minorHAnsi" w:cstheme="minorHAnsi"/>
          <w:bCs/>
          <w:color w:val="000000" w:themeColor="text1"/>
          <w:sz w:val="22"/>
          <w:szCs w:val="22"/>
        </w:rPr>
      </w:pPr>
      <w:r w:rsidRPr="000161F8">
        <w:rPr>
          <w:rFonts w:asciiTheme="minorHAnsi" w:hAnsiTheme="minorHAnsi" w:cstheme="minorHAnsi"/>
          <w:bCs/>
          <w:color w:val="000000" w:themeColor="text1"/>
          <w:sz w:val="22"/>
          <w:szCs w:val="22"/>
        </w:rPr>
        <w:t>Membro</w:t>
      </w:r>
    </w:p>
    <w:p w14:paraId="6C721755" w14:textId="77777777" w:rsidR="004E0360" w:rsidRDefault="004E0360" w:rsidP="004C03BF">
      <w:pPr>
        <w:suppressAutoHyphens w:val="0"/>
        <w:spacing w:before="100" w:after="100"/>
        <w:textAlignment w:val="auto"/>
        <w:rPr>
          <w:rFonts w:ascii="Times New Roman" w:eastAsia="Times New Roman" w:hAnsi="Times New Roman"/>
          <w:sz w:val="22"/>
          <w:szCs w:val="22"/>
          <w:lang w:eastAsia="pt-BR"/>
        </w:rPr>
      </w:pPr>
    </w:p>
    <w:p w14:paraId="1593A31D" w14:textId="2F5F09D5" w:rsidR="00E55C85" w:rsidRDefault="00E55C85" w:rsidP="004C03BF">
      <w:pPr>
        <w:suppressAutoHyphens w:val="0"/>
        <w:spacing w:before="100" w:after="100"/>
        <w:textAlignment w:val="auto"/>
        <w:rPr>
          <w:rFonts w:ascii="Times New Roman" w:eastAsia="Times New Roman" w:hAnsi="Times New Roman"/>
          <w:sz w:val="22"/>
          <w:szCs w:val="22"/>
          <w:lang w:eastAsia="pt-BR"/>
        </w:rPr>
      </w:pPr>
    </w:p>
    <w:p w14:paraId="6C08FB14" w14:textId="2F953224" w:rsidR="00B92EF3" w:rsidRDefault="00B92EF3" w:rsidP="004C03BF">
      <w:pPr>
        <w:suppressAutoHyphens w:val="0"/>
        <w:spacing w:before="100" w:after="100"/>
        <w:textAlignment w:val="auto"/>
        <w:rPr>
          <w:rFonts w:ascii="Times New Roman" w:eastAsia="Times New Roman" w:hAnsi="Times New Roman"/>
          <w:sz w:val="22"/>
          <w:szCs w:val="22"/>
          <w:lang w:eastAsia="pt-BR"/>
        </w:rPr>
      </w:pPr>
    </w:p>
    <w:p w14:paraId="09B15CEF" w14:textId="77777777" w:rsidR="00B92EF3" w:rsidRDefault="00B92EF3" w:rsidP="004C03BF">
      <w:pPr>
        <w:suppressAutoHyphens w:val="0"/>
        <w:spacing w:before="100" w:after="100"/>
        <w:textAlignment w:val="auto"/>
        <w:rPr>
          <w:rFonts w:ascii="Times New Roman" w:eastAsia="Times New Roman" w:hAnsi="Times New Roman"/>
          <w:sz w:val="22"/>
          <w:szCs w:val="22"/>
          <w:lang w:eastAsia="pt-BR"/>
        </w:rPr>
      </w:pPr>
    </w:p>
    <w:sectPr w:rsidR="00B92EF3">
      <w:headerReference w:type="default" r:id="rId7"/>
      <w:footerReference w:type="default" r:id="rId8"/>
      <w:pgSz w:w="11900" w:h="16840"/>
      <w:pgMar w:top="1985" w:right="1128" w:bottom="1559" w:left="1559" w:header="568" w:footer="5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4E2AA" w14:textId="77777777" w:rsidR="00E61FA8" w:rsidRDefault="00040598">
      <w:r>
        <w:separator/>
      </w:r>
    </w:p>
  </w:endnote>
  <w:endnote w:type="continuationSeparator" w:id="0">
    <w:p w14:paraId="176B777C" w14:textId="77777777" w:rsidR="00E61FA8" w:rsidRDefault="00040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B0141" w14:textId="77777777" w:rsidR="00424E2C" w:rsidRDefault="00040598">
    <w:pPr>
      <w:pStyle w:val="Rodap"/>
      <w:ind w:right="360"/>
    </w:pPr>
    <w:r>
      <w:rPr>
        <w:noProof/>
        <w:lang w:eastAsia="pt-BR"/>
      </w:rPr>
      <mc:AlternateContent>
        <mc:Choice Requires="wps">
          <w:drawing>
            <wp:anchor distT="0" distB="0" distL="114300" distR="114300" simplePos="0" relativeHeight="251659264" behindDoc="0" locked="0" layoutInCell="1" allowOverlap="1" wp14:anchorId="5ACEC958" wp14:editId="4A0F1494">
              <wp:simplePos x="0" y="0"/>
              <wp:positionH relativeFrom="page">
                <wp:posOffset>6614769</wp:posOffset>
              </wp:positionH>
              <wp:positionV relativeFrom="paragraph">
                <wp:posOffset>-196778</wp:posOffset>
              </wp:positionV>
              <wp:extent cx="675641" cy="228600"/>
              <wp:effectExtent l="0" t="0" r="10159" b="0"/>
              <wp:wrapSquare wrapText="bothSides"/>
              <wp:docPr id="2" name="Caixa de texto 2"/>
              <wp:cNvGraphicFramePr/>
              <a:graphic xmlns:a="http://schemas.openxmlformats.org/drawingml/2006/main">
                <a:graphicData uri="http://schemas.microsoft.com/office/word/2010/wordprocessingShape">
                  <wps:wsp>
                    <wps:cNvSpPr txBox="1"/>
                    <wps:spPr>
                      <a:xfrm>
                        <a:off x="0" y="0"/>
                        <a:ext cx="675641" cy="228600"/>
                      </a:xfrm>
                      <a:prstGeom prst="rect">
                        <a:avLst/>
                      </a:prstGeom>
                      <a:noFill/>
                      <a:ln>
                        <a:noFill/>
                        <a:prstDash/>
                      </a:ln>
                    </wps:spPr>
                    <wps:txbx>
                      <w:txbxContent>
                        <w:p w14:paraId="4D55761B" w14:textId="77777777" w:rsidR="00424E2C" w:rsidRDefault="00040598">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Pr>
                              <w:rStyle w:val="Nmerodepgina"/>
                              <w:rFonts w:ascii="Arial" w:hAnsi="Arial"/>
                              <w:color w:val="296D7A"/>
                              <w:sz w:val="18"/>
                            </w:rPr>
                            <w:t>1</w:t>
                          </w:r>
                          <w:r>
                            <w:rPr>
                              <w:rStyle w:val="Nmerodepgina"/>
                              <w:rFonts w:ascii="Arial" w:hAnsi="Arial"/>
                              <w:color w:val="296D7A"/>
                              <w:sz w:val="18"/>
                            </w:rPr>
                            <w:fldChar w:fldCharType="end"/>
                          </w:r>
                        </w:p>
                      </w:txbxContent>
                    </wps:txbx>
                    <wps:bodyPr vert="horz" wrap="square" lIns="0" tIns="0" rIns="0" bIns="0" anchor="t" anchorCtr="0" compatLnSpc="0">
                      <a:noAutofit/>
                    </wps:bodyPr>
                  </wps:wsp>
                </a:graphicData>
              </a:graphic>
            </wp:anchor>
          </w:drawing>
        </mc:Choice>
        <mc:Fallback>
          <w:pict>
            <v:shapetype w14:anchorId="5ACEC958" id="_x0000_t202" coordsize="21600,21600" o:spt="202" path="m,l,21600r21600,l21600,xe">
              <v:stroke joinstyle="miter"/>
              <v:path gradientshapeok="t" o:connecttype="rect"/>
            </v:shapetype>
            <v:shape id="Caixa de texto 2" o:spid="_x0000_s1026" type="#_x0000_t202" style="position:absolute;margin-left:520.85pt;margin-top:-15.5pt;width:53.2pt;height:18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" filled="f" stroked="f">
              <v:textbox inset="0,0,0,0">
                <w:txbxContent>
                  <w:p w14:paraId="4D55761B" w14:textId="77777777" w:rsidR="00424E2C" w:rsidRDefault="00040598">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Pr>
                        <w:rStyle w:val="Nmerodepgina"/>
                        <w:rFonts w:ascii="Arial" w:hAnsi="Arial"/>
                        <w:color w:val="296D7A"/>
                        <w:sz w:val="18"/>
                      </w:rPr>
                      <w:t>1</w:t>
                    </w:r>
                    <w:r>
                      <w:rPr>
                        <w:rStyle w:val="Nmerodepgina"/>
                        <w:rFonts w:ascii="Arial" w:hAnsi="Arial"/>
                        <w:color w:val="296D7A"/>
                        <w:sz w:val="18"/>
                      </w:rPr>
                      <w:fldChar w:fldCharType="end"/>
                    </w:r>
                  </w:p>
                </w:txbxContent>
              </v:textbox>
              <w10:wrap type="square" anchorx="page"/>
            </v:shape>
          </w:pict>
        </mc:Fallback>
      </mc:AlternateContent>
    </w:r>
  </w:p>
  <w:p w14:paraId="339BF654" w14:textId="77777777" w:rsidR="00424E2C" w:rsidRDefault="004E0360">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9B677" w14:textId="77777777" w:rsidR="00E61FA8" w:rsidRDefault="00040598">
      <w:r>
        <w:rPr>
          <w:color w:val="000000"/>
        </w:rPr>
        <w:separator/>
      </w:r>
    </w:p>
  </w:footnote>
  <w:footnote w:type="continuationSeparator" w:id="0">
    <w:p w14:paraId="4AFFC660" w14:textId="77777777" w:rsidR="00E61FA8" w:rsidRDefault="00040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E4FC" w14:textId="77777777" w:rsidR="00424E2C" w:rsidRDefault="00040598">
    <w:pPr>
      <w:pStyle w:val="Cabealho"/>
      <w:tabs>
        <w:tab w:val="clear" w:pos="4320"/>
        <w:tab w:val="left" w:pos="2880"/>
        <w:tab w:val="left" w:pos="6120"/>
      </w:tabs>
      <w:ind w:left="-1134"/>
    </w:pPr>
    <w:r>
      <w:rPr>
        <w:noProof/>
        <w:lang w:eastAsia="pt-BR"/>
      </w:rPr>
      <w:drawing>
        <wp:inline distT="0" distB="0" distL="0" distR="0" wp14:anchorId="6D4376EF" wp14:editId="5036A117">
          <wp:extent cx="7225332" cy="606183"/>
          <wp:effectExtent l="0" t="0" r="0" b="3417"/>
          <wp:docPr id="1" name="Imagem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225332" cy="606183"/>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82719"/>
    <w:multiLevelType w:val="multilevel"/>
    <w:tmpl w:val="44DE64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90431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40"/>
    <w:rsid w:val="00040598"/>
    <w:rsid w:val="0039485D"/>
    <w:rsid w:val="004C03BF"/>
    <w:rsid w:val="004E0360"/>
    <w:rsid w:val="00575906"/>
    <w:rsid w:val="006D4940"/>
    <w:rsid w:val="00740381"/>
    <w:rsid w:val="00B92EF3"/>
    <w:rsid w:val="00C8087B"/>
    <w:rsid w:val="00CF7DA4"/>
    <w:rsid w:val="00D65C58"/>
    <w:rsid w:val="00DC48AE"/>
    <w:rsid w:val="00E55C85"/>
    <w:rsid w:val="00E61F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9DB0A"/>
  <w15:docId w15:val="{4F767E6C-5388-454F-9C82-32A2F3A9F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t-BR" w:eastAsia="pt-B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character" w:customStyle="1" w:styleId="CabealhoChar">
    <w:name w:val="Cabeçalho Char"/>
    <w:basedOn w:val="Fontepargpadro"/>
  </w:style>
  <w:style w:type="paragraph" w:styleId="Rodap">
    <w:name w:val="footer"/>
    <w:basedOn w:val="Normal"/>
    <w:pPr>
      <w:tabs>
        <w:tab w:val="center" w:pos="4320"/>
        <w:tab w:val="right" w:pos="8640"/>
      </w:tabs>
    </w:pPr>
  </w:style>
  <w:style w:type="character" w:customStyle="1" w:styleId="RodapChar">
    <w:name w:val="Rodapé Char"/>
    <w:basedOn w:val="Fontepargpadro"/>
  </w:style>
  <w:style w:type="paragraph" w:styleId="NormalWeb">
    <w:name w:val="Normal (Web)"/>
    <w:basedOn w:val="Normal"/>
    <w:uiPriority w:val="99"/>
    <w:rPr>
      <w:rFonts w:ascii="Times" w:hAnsi="Times"/>
      <w:sz w:val="20"/>
      <w:szCs w:val="20"/>
    </w:rPr>
  </w:style>
  <w:style w:type="character" w:styleId="Forte">
    <w:name w:val="Strong"/>
    <w:rPr>
      <w:b/>
    </w:rPr>
  </w:style>
  <w:style w:type="character" w:customStyle="1" w:styleId="apple-converted-space">
    <w:name w:val="apple-converted-space"/>
    <w:basedOn w:val="Fontepargpadro"/>
  </w:style>
  <w:style w:type="character" w:styleId="nfase">
    <w:name w:val="Emphasis"/>
    <w:rPr>
      <w:i/>
    </w:rPr>
  </w:style>
  <w:style w:type="character" w:styleId="Hyperlink">
    <w:name w:val="Hyperlink"/>
    <w:rPr>
      <w:color w:val="0000FF"/>
      <w:u w:val="single"/>
    </w:rPr>
  </w:style>
  <w:style w:type="character" w:styleId="Nmerodepgina">
    <w:name w:val="page number"/>
    <w:basedOn w:val="Fontepargpadro"/>
  </w:style>
  <w:style w:type="paragraph" w:customStyle="1" w:styleId="SombreamentoMdio1-nfase11">
    <w:name w:val="Sombreamento Médio 1 - Ênfase 11"/>
    <w:pPr>
      <w:suppressAutoHyphens/>
    </w:pPr>
    <w:rPr>
      <w:rFonts w:ascii="Calibri" w:eastAsia="Calibri" w:hAnsi="Calibri"/>
      <w:sz w:val="22"/>
      <w:szCs w:val="22"/>
      <w:lang w:eastAsia="en-US"/>
    </w:rPr>
  </w:style>
  <w:style w:type="paragraph" w:customStyle="1" w:styleId="Default">
    <w:name w:val="Default"/>
    <w:pPr>
      <w:suppressAutoHyphens/>
      <w:autoSpaceDE w:val="0"/>
    </w:pPr>
    <w:rPr>
      <w:rFonts w:ascii="Arial" w:hAnsi="Arial" w:cs="Arial"/>
      <w:color w:val="000000"/>
      <w:sz w:val="24"/>
      <w:szCs w:val="24"/>
    </w:rPr>
  </w:style>
  <w:style w:type="paragraph" w:customStyle="1" w:styleId="Padro">
    <w:name w:val="Padrão"/>
    <w:pPr>
      <w:tabs>
        <w:tab w:val="left" w:pos="708"/>
      </w:tabs>
      <w:suppressAutoHyphens/>
    </w:pPr>
    <w:rPr>
      <w:rFonts w:ascii="Times New Roman" w:eastAsia="Times New Roman" w:hAnsi="Times New Roman" w:cs="Lucida Sans"/>
      <w:color w:val="00000A"/>
      <w:kern w:val="3"/>
      <w:sz w:val="24"/>
      <w:szCs w:val="24"/>
      <w:lang w:eastAsia="zh-CN" w:bidi="hi-IN"/>
    </w:rPr>
  </w:style>
  <w:style w:type="paragraph" w:styleId="PargrafodaLista">
    <w:name w:val="List Paragraph"/>
    <w:basedOn w:val="Normal"/>
    <w:pPr>
      <w:ind w:left="720"/>
    </w:pPr>
  </w:style>
  <w:style w:type="paragraph" w:styleId="Textodebalo">
    <w:name w:val="Balloon Text"/>
    <w:basedOn w:val="Normal"/>
    <w:rPr>
      <w:rFonts w:ascii="Segoe UI" w:hAnsi="Segoe UI" w:cs="Segoe UI"/>
      <w:sz w:val="18"/>
      <w:szCs w:val="18"/>
    </w:rPr>
  </w:style>
  <w:style w:type="character" w:customStyle="1" w:styleId="TextodebaloChar">
    <w:name w:val="Texto de balão Char"/>
    <w:basedOn w:val="Fontepargpadro"/>
    <w:rPr>
      <w:rFonts w:ascii="Segoe UI" w:hAnsi="Segoe UI" w:cs="Segoe UI"/>
      <w:sz w:val="18"/>
      <w:szCs w:val="18"/>
      <w:lang w:eastAsia="en-US"/>
    </w:rPr>
  </w:style>
  <w:style w:type="paragraph" w:styleId="Textodenotaderodap">
    <w:name w:val="footnote text"/>
    <w:basedOn w:val="Normal"/>
    <w:rPr>
      <w:sz w:val="20"/>
      <w:szCs w:val="20"/>
    </w:rPr>
  </w:style>
  <w:style w:type="character" w:customStyle="1" w:styleId="TextodenotaderodapChar">
    <w:name w:val="Texto de nota de rodapé Char"/>
    <w:basedOn w:val="Fontepargpadro"/>
    <w:rPr>
      <w:lang w:eastAsia="en-US"/>
    </w:rPr>
  </w:style>
  <w:style w:type="character" w:styleId="Refdenotaderodap">
    <w:name w:val="footnote reference"/>
    <w:basedOn w:val="Fontepargpadro"/>
    <w:rPr>
      <w:position w:val="0"/>
      <w:vertAlign w:val="superscript"/>
    </w:rPr>
  </w:style>
  <w:style w:type="paragraph" w:styleId="Textodenotadefim">
    <w:name w:val="endnote text"/>
    <w:basedOn w:val="Normal"/>
    <w:rPr>
      <w:sz w:val="20"/>
      <w:szCs w:val="20"/>
    </w:rPr>
  </w:style>
  <w:style w:type="character" w:customStyle="1" w:styleId="TextodenotadefimChar">
    <w:name w:val="Texto de nota de fim Char"/>
    <w:basedOn w:val="Fontepargpadro"/>
    <w:rPr>
      <w:lang w:eastAsia="en-US"/>
    </w:rPr>
  </w:style>
  <w:style w:type="character" w:styleId="Refdenotadefim">
    <w:name w:val="endnote reference"/>
    <w:basedOn w:val="Fontepargpadro"/>
    <w:rPr>
      <w:position w:val="0"/>
      <w:vertAlign w:val="superscript"/>
    </w:rPr>
  </w:style>
  <w:style w:type="paragraph" w:customStyle="1" w:styleId="texto1">
    <w:name w:val="texto1"/>
    <w:basedOn w:val="Normal"/>
    <w:pPr>
      <w:suppressAutoHyphens w:val="0"/>
      <w:spacing w:before="100" w:after="100"/>
      <w:textAlignment w:val="auto"/>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4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887</Words>
  <Characters>4792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c:creator>
  <cp:lastModifiedBy>Tiago Ito Eleodoro</cp:lastModifiedBy>
  <cp:revision>3</cp:revision>
  <cp:lastPrinted>2023-02-24T20:33:00Z</cp:lastPrinted>
  <dcterms:created xsi:type="dcterms:W3CDTF">2023-02-24T18:40:00Z</dcterms:created>
  <dcterms:modified xsi:type="dcterms:W3CDTF">2023-02-24T20:34:00Z</dcterms:modified>
</cp:coreProperties>
</file>