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23D8F477" w:rsidR="003060C0" w:rsidRPr="00322DC4" w:rsidRDefault="003060C0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Arial" w:hAnsi="Arial" w:cs="Arial"/>
          <w:b/>
          <w:bCs/>
          <w:color w:val="000000"/>
          <w:u w:val="single"/>
        </w:rPr>
      </w:pPr>
      <w:r w:rsidRPr="00322DC4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4429DD92" wp14:editId="1525F63E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B2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>LISTA DE PRESENÇA</w:t>
      </w:r>
      <w:r w:rsidR="00AB25A9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 xml:space="preserve"> </w:t>
      </w:r>
      <w:r w:rsidR="00452720">
        <w:rPr>
          <w:rFonts w:ascii="Arial" w:hAnsi="Arial" w:cs="Arial"/>
          <w:b/>
          <w:bCs/>
          <w:color w:val="000000"/>
          <w:u w:val="single"/>
        </w:rPr>
        <w:t xml:space="preserve">DA </w:t>
      </w:r>
      <w:r w:rsidR="00022B3F">
        <w:rPr>
          <w:rFonts w:ascii="Arial" w:hAnsi="Arial" w:cs="Arial"/>
          <w:b/>
          <w:bCs/>
          <w:color w:val="000000"/>
          <w:u w:val="single"/>
        </w:rPr>
        <w:t>1</w:t>
      </w:r>
      <w:r w:rsidRPr="00322DC4">
        <w:rPr>
          <w:rFonts w:ascii="Arial" w:hAnsi="Arial" w:cs="Arial"/>
          <w:b/>
          <w:bCs/>
          <w:color w:val="000000"/>
          <w:u w:val="single"/>
        </w:rPr>
        <w:t xml:space="preserve">ª REUNIÃO PLENÁRIA </w:t>
      </w:r>
      <w:r w:rsidR="00B93EA9">
        <w:rPr>
          <w:rFonts w:ascii="Arial" w:hAnsi="Arial" w:cs="Arial"/>
          <w:b/>
          <w:bCs/>
          <w:color w:val="000000"/>
          <w:u w:val="single"/>
        </w:rPr>
        <w:t>EXTRA</w:t>
      </w:r>
      <w:r w:rsidR="0045506F">
        <w:rPr>
          <w:rFonts w:ascii="Arial" w:hAnsi="Arial" w:cs="Arial"/>
          <w:b/>
          <w:bCs/>
          <w:color w:val="000000"/>
          <w:u w:val="single"/>
        </w:rPr>
        <w:t xml:space="preserve">ORDINÁRIA </w:t>
      </w:r>
      <w:r w:rsidRPr="00322DC4">
        <w:rPr>
          <w:rFonts w:ascii="Arial" w:hAnsi="Arial" w:cs="Arial"/>
          <w:b/>
          <w:bCs/>
          <w:color w:val="000000"/>
          <w:u w:val="single"/>
        </w:rPr>
        <w:t>DO CAU/MT</w:t>
      </w:r>
    </w:p>
    <w:p w14:paraId="7CCBB4C2" w14:textId="3EF71DB7" w:rsidR="003060C0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Data: </w:t>
      </w:r>
      <w:r w:rsidR="00B93EA9">
        <w:rPr>
          <w:rFonts w:ascii="Times New Roman" w:hAnsi="Times New Roman"/>
          <w:b/>
          <w:bCs/>
          <w:color w:val="000000"/>
        </w:rPr>
        <w:t>03/02/</w:t>
      </w:r>
      <w:r w:rsidR="006703B4">
        <w:rPr>
          <w:rFonts w:ascii="Times New Roman" w:hAnsi="Times New Roman"/>
          <w:b/>
          <w:bCs/>
          <w:color w:val="000000"/>
        </w:rPr>
        <w:t>2023</w:t>
      </w:r>
      <w:r w:rsidRPr="00322DC4">
        <w:rPr>
          <w:rFonts w:ascii="Times New Roman" w:hAnsi="Times New Roman"/>
          <w:b/>
          <w:bCs/>
          <w:color w:val="000000"/>
        </w:rPr>
        <w:t xml:space="preserve"> </w:t>
      </w:r>
      <w:r w:rsidR="00B35CB1">
        <w:rPr>
          <w:rFonts w:ascii="Times New Roman" w:hAnsi="Times New Roman"/>
          <w:b/>
          <w:bCs/>
          <w:color w:val="000000"/>
        </w:rPr>
        <w:t>(</w:t>
      </w:r>
      <w:r w:rsidR="00B45E9E">
        <w:rPr>
          <w:rFonts w:ascii="Times New Roman" w:hAnsi="Times New Roman"/>
          <w:b/>
          <w:bCs/>
          <w:color w:val="000000"/>
        </w:rPr>
        <w:t>14</w:t>
      </w:r>
      <w:r w:rsidR="00B35CB1">
        <w:rPr>
          <w:rFonts w:ascii="Times New Roman" w:hAnsi="Times New Roman"/>
          <w:b/>
          <w:bCs/>
          <w:color w:val="000000"/>
        </w:rPr>
        <w:t>h)</w:t>
      </w:r>
    </w:p>
    <w:p w14:paraId="2DE26A64" w14:textId="694C6395" w:rsidR="003060C0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Local: </w:t>
      </w:r>
      <w:r w:rsidR="00B93EA9">
        <w:rPr>
          <w:rFonts w:ascii="Times New Roman" w:hAnsi="Times New Roman"/>
          <w:b/>
          <w:color w:val="000000"/>
        </w:rPr>
        <w:t>virtual (Microsoft Teams)</w:t>
      </w:r>
    </w:p>
    <w:p w14:paraId="41FA9475" w14:textId="598BF6BC" w:rsidR="00F71AB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Início</w:t>
      </w:r>
      <w:r w:rsidR="0045506F">
        <w:rPr>
          <w:rFonts w:ascii="Times New Roman" w:hAnsi="Times New Roman"/>
          <w:bCs/>
          <w:color w:val="000000"/>
        </w:rPr>
        <w:t>:</w:t>
      </w:r>
      <w:r w:rsidR="00B93EA9">
        <w:rPr>
          <w:rFonts w:ascii="Times New Roman" w:hAnsi="Times New Roman"/>
          <w:bCs/>
          <w:color w:val="000000"/>
        </w:rPr>
        <w:t>14h06</w:t>
      </w:r>
      <w:r w:rsidR="00B45E9E">
        <w:rPr>
          <w:rFonts w:ascii="Times New Roman" w:hAnsi="Times New Roman"/>
          <w:bCs/>
          <w:color w:val="000000"/>
        </w:rPr>
        <w:t>min</w:t>
      </w:r>
    </w:p>
    <w:p w14:paraId="6712FD03" w14:textId="6634F0BA" w:rsidR="00F71AB2" w:rsidRPr="00322DC4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Fim</w:t>
      </w:r>
      <w:r w:rsidR="003445AE">
        <w:rPr>
          <w:rFonts w:ascii="Times New Roman" w:hAnsi="Times New Roman"/>
          <w:bCs/>
          <w:color w:val="000000"/>
        </w:rPr>
        <w:t>:</w:t>
      </w:r>
      <w:r w:rsidR="0045506F">
        <w:rPr>
          <w:rFonts w:ascii="Times New Roman" w:hAnsi="Times New Roman"/>
          <w:bCs/>
          <w:color w:val="000000"/>
        </w:rPr>
        <w:t xml:space="preserve"> </w:t>
      </w:r>
      <w:r w:rsidR="00B93EA9">
        <w:rPr>
          <w:rFonts w:ascii="Times New Roman" w:hAnsi="Times New Roman"/>
          <w:bCs/>
          <w:color w:val="000000"/>
        </w:rPr>
        <w:t>14h24</w:t>
      </w:r>
      <w:r w:rsidR="00B45E9E">
        <w:rPr>
          <w:rFonts w:ascii="Times New Roman" w:hAnsi="Times New Roman"/>
          <w:bCs/>
          <w:color w:val="000000"/>
        </w:rPr>
        <w:t>min</w:t>
      </w:r>
    </w:p>
    <w:p w14:paraId="091D63A2" w14:textId="77777777" w:rsidR="0045506F" w:rsidRPr="00D40322" w:rsidRDefault="0045506F" w:rsidP="00D4032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362C38FC" w14:textId="2FF7906C" w:rsidR="00AB25A9" w:rsidRDefault="00AB25A9" w:rsidP="00AB25A9">
      <w:pPr>
        <w:spacing w:before="169"/>
        <w:ind w:left="988"/>
        <w:rPr>
          <w:rFonts w:hint="eastAsia"/>
          <w:b/>
        </w:rPr>
      </w:pPr>
      <w:r w:rsidRPr="0015440E">
        <w:rPr>
          <w:b/>
        </w:rPr>
        <w:t>PAUTA:</w:t>
      </w:r>
    </w:p>
    <w:p w14:paraId="476C3DE0" w14:textId="77777777" w:rsidR="00B93EA9" w:rsidRDefault="00B93EA9" w:rsidP="00AB25A9">
      <w:pPr>
        <w:spacing w:before="169"/>
        <w:ind w:left="988"/>
        <w:rPr>
          <w:rFonts w:hint="eastAsia"/>
          <w:b/>
        </w:rPr>
      </w:pPr>
    </w:p>
    <w:p w14:paraId="07FD0E8C" w14:textId="77777777" w:rsidR="00B93EA9" w:rsidRDefault="00B93EA9" w:rsidP="00B93EA9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  <w:rPr>
          <w:rFonts w:hint="eastAsia"/>
        </w:rPr>
      </w:pPr>
      <w:r w:rsidRPr="004635E4">
        <w:rPr>
          <w:spacing w:val="-3"/>
        </w:rPr>
        <w:t xml:space="preserve">Verificação </w:t>
      </w:r>
      <w:r w:rsidRPr="004635E4">
        <w:t>de</w:t>
      </w:r>
      <w:r w:rsidRPr="004635E4">
        <w:rPr>
          <w:spacing w:val="2"/>
        </w:rPr>
        <w:t xml:space="preserve"> </w:t>
      </w:r>
      <w:r w:rsidRPr="004635E4">
        <w:t>quórum;</w:t>
      </w:r>
    </w:p>
    <w:p w14:paraId="1223D2CD" w14:textId="77777777" w:rsidR="00B93EA9" w:rsidRPr="004635E4" w:rsidRDefault="00B93EA9" w:rsidP="00B93EA9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  <w:rPr>
          <w:rFonts w:hint="eastAsia"/>
        </w:rPr>
      </w:pPr>
      <w:r w:rsidRPr="004635E4">
        <w:t>Execução do Hino Nacional</w:t>
      </w:r>
      <w:r w:rsidRPr="004635E4">
        <w:rPr>
          <w:spacing w:val="-2"/>
        </w:rPr>
        <w:t xml:space="preserve"> </w:t>
      </w:r>
      <w:r w:rsidRPr="004635E4">
        <w:t>Brasileiro;</w:t>
      </w:r>
    </w:p>
    <w:p w14:paraId="035AAFF5" w14:textId="77777777" w:rsidR="00B93EA9" w:rsidRPr="004635E4" w:rsidRDefault="00B93EA9" w:rsidP="00B93EA9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hint="eastAsia"/>
        </w:rPr>
      </w:pPr>
      <w:r w:rsidRPr="004635E4">
        <w:t>Leitura e discussão da</w:t>
      </w:r>
      <w:r w:rsidRPr="004635E4">
        <w:rPr>
          <w:spacing w:val="-2"/>
        </w:rPr>
        <w:t xml:space="preserve"> </w:t>
      </w:r>
      <w:r w:rsidRPr="004635E4">
        <w:t>pauta:</w:t>
      </w:r>
    </w:p>
    <w:p w14:paraId="491D074C" w14:textId="77777777" w:rsidR="00B93EA9" w:rsidRPr="00256BB4" w:rsidRDefault="00B93EA9" w:rsidP="00B93EA9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1"/>
        <w:ind w:hanging="230"/>
        <w:contextualSpacing w:val="0"/>
        <w:textAlignment w:val="auto"/>
        <w:rPr>
          <w:rFonts w:hint="eastAsia"/>
        </w:rPr>
      </w:pPr>
      <w:r w:rsidRPr="00256BB4">
        <w:rPr>
          <w:spacing w:val="-3"/>
        </w:rPr>
        <w:t>Discussão e aprovação da ata</w:t>
      </w:r>
      <w:r>
        <w:rPr>
          <w:spacing w:val="-3"/>
        </w:rPr>
        <w:t>:</w:t>
      </w:r>
    </w:p>
    <w:p w14:paraId="79ADB869" w14:textId="77777777" w:rsidR="00B93EA9" w:rsidRDefault="00B93EA9" w:rsidP="00B93EA9">
      <w:pPr>
        <w:pStyle w:val="PargrafodaLista"/>
        <w:numPr>
          <w:ilvl w:val="0"/>
          <w:numId w:val="6"/>
        </w:numPr>
        <w:tabs>
          <w:tab w:val="left" w:pos="2268"/>
        </w:tabs>
        <w:suppressAutoHyphens w:val="0"/>
        <w:autoSpaceDE w:val="0"/>
        <w:ind w:hanging="230"/>
        <w:contextualSpacing w:val="0"/>
        <w:jc w:val="both"/>
        <w:textAlignment w:val="auto"/>
        <w:rPr>
          <w:rFonts w:hint="eastAsia"/>
        </w:rPr>
      </w:pPr>
      <w:r w:rsidRPr="004635E4">
        <w:t>Apresentação de comunicações</w:t>
      </w:r>
      <w:r>
        <w:t>:</w:t>
      </w:r>
    </w:p>
    <w:p w14:paraId="18889121" w14:textId="77777777" w:rsidR="00B93EA9" w:rsidRPr="004635E4" w:rsidRDefault="00B93EA9" w:rsidP="00B93EA9">
      <w:pPr>
        <w:pStyle w:val="PargrafodaLista"/>
        <w:tabs>
          <w:tab w:val="left" w:pos="2268"/>
        </w:tabs>
        <w:ind w:left="1223"/>
        <w:jc w:val="both"/>
        <w:rPr>
          <w:rFonts w:hint="eastAsia"/>
        </w:rPr>
      </w:pPr>
    </w:p>
    <w:p w14:paraId="4A345191" w14:textId="6E795520" w:rsidR="00B93EA9" w:rsidRPr="004635E4" w:rsidRDefault="00B93EA9" w:rsidP="00B93EA9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468" w:hanging="361"/>
        <w:contextualSpacing w:val="0"/>
        <w:textAlignment w:val="auto"/>
        <w:rPr>
          <w:rFonts w:hint="eastAsia"/>
        </w:rPr>
      </w:pPr>
      <w:r w:rsidRPr="004635E4">
        <w:t>Coordenadores das Comissões Permanentes e Especiais de 202</w:t>
      </w:r>
      <w:r w:rsidR="00B45E9E">
        <w:t>3</w:t>
      </w:r>
      <w:r w:rsidRPr="004635E4">
        <w:t>:</w:t>
      </w:r>
    </w:p>
    <w:p w14:paraId="5429F274" w14:textId="77777777" w:rsidR="00B93EA9" w:rsidRPr="004635E4" w:rsidRDefault="00B93EA9" w:rsidP="00B93EA9">
      <w:pPr>
        <w:pStyle w:val="PargrafodaLista"/>
        <w:tabs>
          <w:tab w:val="left" w:pos="1469"/>
        </w:tabs>
        <w:ind w:left="1468"/>
        <w:rPr>
          <w:rFonts w:hint="eastAsia"/>
        </w:rPr>
      </w:pPr>
    </w:p>
    <w:p w14:paraId="6847309E" w14:textId="77777777" w:rsidR="00B93EA9" w:rsidRPr="004635E4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jc w:val="both"/>
        <w:textAlignment w:val="auto"/>
        <w:rPr>
          <w:rFonts w:hint="eastAsia"/>
        </w:rPr>
      </w:pPr>
      <w:r w:rsidRPr="004635E4">
        <w:t>Comissão de Organização, Administração, Planejamento, e Finanças – CAF – Coordenador: Alexsandro Reis;</w:t>
      </w:r>
    </w:p>
    <w:p w14:paraId="0E210D7F" w14:textId="77777777" w:rsidR="00B93EA9" w:rsidRPr="004635E4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jc w:val="both"/>
        <w:textAlignment w:val="auto"/>
        <w:rPr>
          <w:rFonts w:hint="eastAsia"/>
        </w:rPr>
      </w:pPr>
      <w:r w:rsidRPr="004635E4">
        <w:t>Comissão de Ética e Disciplina – CED – Coordenadora: Vanessa Bressan Koehler;</w:t>
      </w:r>
    </w:p>
    <w:p w14:paraId="250F6A6D" w14:textId="621C3969" w:rsidR="00B93EA9" w:rsidRPr="004635E4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jc w:val="both"/>
        <w:textAlignment w:val="auto"/>
        <w:rPr>
          <w:rFonts w:hint="eastAsia"/>
        </w:rPr>
      </w:pPr>
      <w:r w:rsidRPr="004635E4">
        <w:t xml:space="preserve">Comissão de Exercício Profissional – CEP – Coordenadora: </w:t>
      </w:r>
      <w:r w:rsidR="00F12994">
        <w:t xml:space="preserve">Karen </w:t>
      </w:r>
      <w:proofErr w:type="spellStart"/>
      <w:r w:rsidR="00F12994">
        <w:t>Mayumi</w:t>
      </w:r>
      <w:proofErr w:type="spellEnd"/>
      <w:r w:rsidR="00F12994">
        <w:t xml:space="preserve"> Matsumoto;</w:t>
      </w:r>
    </w:p>
    <w:p w14:paraId="5B728E4B" w14:textId="224D736C" w:rsidR="00B93EA9" w:rsidRPr="004635E4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jc w:val="both"/>
        <w:textAlignment w:val="auto"/>
        <w:rPr>
          <w:rFonts w:hint="eastAsia"/>
        </w:rPr>
      </w:pPr>
      <w:r w:rsidRPr="004635E4">
        <w:t xml:space="preserve">Comissão de Ensino e Formação – CEF – Coordenadora: </w:t>
      </w:r>
      <w:r w:rsidR="00F12994">
        <w:t>Thais Bacchi</w:t>
      </w:r>
      <w:r w:rsidRPr="004635E4">
        <w:t>;</w:t>
      </w:r>
    </w:p>
    <w:p w14:paraId="54C9C403" w14:textId="1C2FD687" w:rsidR="00B93EA9" w:rsidRPr="004635E4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jc w:val="both"/>
        <w:textAlignment w:val="auto"/>
        <w:rPr>
          <w:rFonts w:hint="eastAsia"/>
        </w:rPr>
      </w:pPr>
      <w:r w:rsidRPr="004635E4">
        <w:t xml:space="preserve">Comissão de Política Urbana e Ambiental – CEPUA – Coordenador: </w:t>
      </w:r>
      <w:proofErr w:type="spellStart"/>
      <w:r w:rsidR="00F12994">
        <w:t>Weverthon</w:t>
      </w:r>
      <w:proofErr w:type="spellEnd"/>
      <w:r w:rsidR="00F12994">
        <w:t xml:space="preserve"> Foles Veras</w:t>
      </w:r>
      <w:r w:rsidRPr="004635E4">
        <w:t>;</w:t>
      </w:r>
    </w:p>
    <w:p w14:paraId="5B718F17" w14:textId="77777777" w:rsidR="00B93EA9" w:rsidRPr="004635E4" w:rsidRDefault="00B93EA9" w:rsidP="00B93EA9">
      <w:pPr>
        <w:pStyle w:val="PargrafodaLista"/>
        <w:tabs>
          <w:tab w:val="left" w:pos="1469"/>
        </w:tabs>
        <w:rPr>
          <w:rFonts w:hint="eastAsia"/>
        </w:rPr>
      </w:pPr>
    </w:p>
    <w:p w14:paraId="2E8B43B1" w14:textId="77777777" w:rsidR="00B93EA9" w:rsidRPr="004635E4" w:rsidRDefault="00B93EA9" w:rsidP="00B93EA9">
      <w:pPr>
        <w:pStyle w:val="PargrafodaLista"/>
        <w:numPr>
          <w:ilvl w:val="1"/>
          <w:numId w:val="6"/>
        </w:numPr>
        <w:tabs>
          <w:tab w:val="left" w:pos="1552"/>
          <w:tab w:val="left" w:pos="1553"/>
        </w:tabs>
        <w:suppressAutoHyphens w:val="0"/>
        <w:autoSpaceDE w:val="0"/>
        <w:ind w:left="1920" w:hanging="786"/>
        <w:contextualSpacing w:val="0"/>
        <w:textAlignment w:val="auto"/>
        <w:rPr>
          <w:rFonts w:hint="eastAsia"/>
        </w:rPr>
      </w:pPr>
      <w:r w:rsidRPr="004635E4">
        <w:t xml:space="preserve">Presidente: André </w:t>
      </w:r>
      <w:proofErr w:type="spellStart"/>
      <w:r w:rsidRPr="004635E4">
        <w:t>Nör</w:t>
      </w:r>
      <w:proofErr w:type="spellEnd"/>
    </w:p>
    <w:p w14:paraId="2FB0AB14" w14:textId="77777777" w:rsidR="00B93EA9" w:rsidRPr="004635E4" w:rsidRDefault="00B93EA9" w:rsidP="00B93EA9">
      <w:pPr>
        <w:pStyle w:val="PargrafodaLista"/>
        <w:tabs>
          <w:tab w:val="left" w:pos="1552"/>
          <w:tab w:val="left" w:pos="1553"/>
        </w:tabs>
        <w:ind w:left="1552"/>
        <w:rPr>
          <w:rFonts w:hint="eastAsia"/>
        </w:rPr>
      </w:pPr>
    </w:p>
    <w:p w14:paraId="279FE693" w14:textId="77777777" w:rsidR="00B93EA9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Comunicado de faltas;</w:t>
      </w:r>
    </w:p>
    <w:p w14:paraId="3C5D53BE" w14:textId="77777777" w:rsidR="00B93EA9" w:rsidRDefault="00B93EA9" w:rsidP="00B93EA9">
      <w:pPr>
        <w:tabs>
          <w:tab w:val="left" w:pos="1469"/>
        </w:tabs>
        <w:rPr>
          <w:rFonts w:hint="eastAsia"/>
        </w:rPr>
      </w:pPr>
    </w:p>
    <w:p w14:paraId="63627EA8" w14:textId="77777777" w:rsidR="00B93EA9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Comunicado de licença</w:t>
      </w:r>
      <w:r>
        <w:t>;</w:t>
      </w:r>
    </w:p>
    <w:p w14:paraId="54A1DCAE" w14:textId="77777777" w:rsidR="00B93EA9" w:rsidRDefault="00B93EA9" w:rsidP="00B93EA9">
      <w:pPr>
        <w:tabs>
          <w:tab w:val="left" w:pos="1469"/>
        </w:tabs>
        <w:ind w:left="1560"/>
        <w:rPr>
          <w:rFonts w:hint="eastAsia"/>
        </w:rPr>
      </w:pP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2551"/>
        <w:gridCol w:w="2410"/>
        <w:gridCol w:w="1985"/>
        <w:gridCol w:w="3260"/>
      </w:tblGrid>
      <w:tr w:rsidR="00B93EA9" w:rsidRPr="00FF33B8" w14:paraId="147588DE" w14:textId="77777777" w:rsidTr="0049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DD9C3"/>
            <w:vAlign w:val="center"/>
          </w:tcPr>
          <w:p w14:paraId="609BDD65" w14:textId="77777777" w:rsidR="00B93EA9" w:rsidRPr="00FF33B8" w:rsidRDefault="00B93EA9" w:rsidP="0049419F">
            <w:pPr>
              <w:tabs>
                <w:tab w:val="left" w:pos="1224"/>
              </w:tabs>
              <w:spacing w:before="115"/>
              <w:jc w:val="center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CONSELHEIRO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568951E4" w14:textId="77777777" w:rsidR="00B93EA9" w:rsidRPr="00FF33B8" w:rsidRDefault="00B93EA9" w:rsidP="0049419F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FUNÇÃO</w:t>
            </w:r>
          </w:p>
        </w:tc>
        <w:tc>
          <w:tcPr>
            <w:tcW w:w="1985" w:type="dxa"/>
            <w:shd w:val="clear" w:color="auto" w:fill="DDD9C3"/>
            <w:vAlign w:val="center"/>
          </w:tcPr>
          <w:p w14:paraId="6D178EBD" w14:textId="77777777" w:rsidR="00B93EA9" w:rsidRPr="00FF33B8" w:rsidRDefault="00B93EA9" w:rsidP="0049419F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SITUAÇÃO</w:t>
            </w:r>
          </w:p>
        </w:tc>
        <w:tc>
          <w:tcPr>
            <w:tcW w:w="3260" w:type="dxa"/>
            <w:shd w:val="clear" w:color="auto" w:fill="DDD9C3"/>
            <w:vAlign w:val="center"/>
          </w:tcPr>
          <w:p w14:paraId="3BCBCC9D" w14:textId="77777777" w:rsidR="00B93EA9" w:rsidRPr="00FF33B8" w:rsidRDefault="00B93EA9" w:rsidP="0049419F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  <w:r w:rsidRPr="00FF33B8">
              <w:rPr>
                <w:sz w:val="20"/>
                <w:szCs w:val="20"/>
              </w:rPr>
              <w:t xml:space="preserve"> </w:t>
            </w:r>
          </w:p>
        </w:tc>
      </w:tr>
      <w:tr w:rsidR="00B93EA9" w14:paraId="04454B4F" w14:textId="77777777" w:rsidTr="0049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C105A5A" w14:textId="77777777" w:rsidR="00B93EA9" w:rsidRDefault="00B93EA9" w:rsidP="0049419F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Cássio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Amaral Matos</w:t>
            </w:r>
          </w:p>
        </w:tc>
        <w:tc>
          <w:tcPr>
            <w:tcW w:w="2410" w:type="dxa"/>
          </w:tcPr>
          <w:p w14:paraId="1A672742" w14:textId="77777777" w:rsidR="00B93EA9" w:rsidRDefault="00B93EA9" w:rsidP="0049419F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Conselheiro</w:t>
            </w:r>
            <w:proofErr w:type="spellEnd"/>
            <w:r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985" w:type="dxa"/>
          </w:tcPr>
          <w:p w14:paraId="0259CC7F" w14:textId="77777777" w:rsidR="00B93EA9" w:rsidRDefault="00B93EA9" w:rsidP="0049419F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Licença</w:t>
            </w:r>
            <w:proofErr w:type="spellEnd"/>
          </w:p>
        </w:tc>
        <w:tc>
          <w:tcPr>
            <w:tcW w:w="3260" w:type="dxa"/>
          </w:tcPr>
          <w:p w14:paraId="4A06DC7C" w14:textId="77777777" w:rsidR="00B93EA9" w:rsidRDefault="00B93EA9" w:rsidP="0049419F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06/02/2023 </w:t>
            </w:r>
            <w:proofErr w:type="spellStart"/>
            <w:r>
              <w:rPr>
                <w:bCs/>
                <w:color w:val="000000"/>
              </w:rPr>
              <w:t>até</w:t>
            </w:r>
            <w:proofErr w:type="spellEnd"/>
            <w:r>
              <w:rPr>
                <w:bCs/>
                <w:color w:val="000000"/>
              </w:rPr>
              <w:t xml:space="preserve"> 04/08/2023</w:t>
            </w:r>
          </w:p>
        </w:tc>
      </w:tr>
    </w:tbl>
    <w:p w14:paraId="7166BA09" w14:textId="77777777" w:rsidR="00B93EA9" w:rsidRDefault="00B93EA9" w:rsidP="00B93EA9">
      <w:pPr>
        <w:pStyle w:val="PargrafodaLista"/>
        <w:tabs>
          <w:tab w:val="left" w:pos="1469"/>
        </w:tabs>
        <w:ind w:left="2091"/>
        <w:rPr>
          <w:rFonts w:hint="eastAsia"/>
        </w:rPr>
      </w:pPr>
    </w:p>
    <w:p w14:paraId="0CFBEF26" w14:textId="77777777" w:rsidR="00B93EA9" w:rsidRPr="004635E4" w:rsidRDefault="00B93EA9" w:rsidP="00B93EA9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>
        <w:t>Outros.</w:t>
      </w:r>
    </w:p>
    <w:p w14:paraId="38122C4B" w14:textId="77777777" w:rsidR="00B93EA9" w:rsidRPr="004635E4" w:rsidRDefault="00B93EA9" w:rsidP="00B93EA9">
      <w:pPr>
        <w:pStyle w:val="PargrafodaLista"/>
        <w:tabs>
          <w:tab w:val="left" w:pos="1469"/>
        </w:tabs>
        <w:ind w:left="1920"/>
        <w:rPr>
          <w:rFonts w:hint="eastAsia"/>
        </w:rPr>
      </w:pPr>
    </w:p>
    <w:p w14:paraId="2C3A0886" w14:textId="77777777" w:rsidR="00B93EA9" w:rsidRPr="004635E4" w:rsidRDefault="00B93EA9" w:rsidP="00B93EA9">
      <w:pPr>
        <w:pStyle w:val="PargrafodaLista"/>
        <w:numPr>
          <w:ilvl w:val="1"/>
          <w:numId w:val="6"/>
        </w:numPr>
        <w:tabs>
          <w:tab w:val="left" w:pos="2268"/>
        </w:tabs>
        <w:suppressAutoHyphens w:val="0"/>
        <w:autoSpaceDE w:val="0"/>
        <w:ind w:left="1560" w:hanging="426"/>
        <w:contextualSpacing w:val="0"/>
        <w:jc w:val="both"/>
        <w:textAlignment w:val="auto"/>
        <w:rPr>
          <w:rFonts w:hint="eastAsia"/>
        </w:rPr>
      </w:pPr>
      <w:r w:rsidRPr="004635E4">
        <w:t>Conselheiro Federal representante do Estado de Mato Grosso;</w:t>
      </w:r>
    </w:p>
    <w:p w14:paraId="4965B6E6" w14:textId="77777777" w:rsidR="00B93EA9" w:rsidRPr="004635E4" w:rsidRDefault="00B93EA9" w:rsidP="00B93EA9">
      <w:pPr>
        <w:pStyle w:val="Corpodetexto"/>
        <w:spacing w:before="1"/>
        <w:rPr>
          <w:sz w:val="22"/>
          <w:szCs w:val="22"/>
        </w:rPr>
      </w:pPr>
    </w:p>
    <w:p w14:paraId="5E267490" w14:textId="77777777" w:rsidR="00B93EA9" w:rsidRPr="004635E4" w:rsidRDefault="00B93EA9" w:rsidP="00B93EA9">
      <w:pPr>
        <w:tabs>
          <w:tab w:val="left" w:pos="2268"/>
        </w:tabs>
        <w:jc w:val="right"/>
        <w:rPr>
          <w:rFonts w:hint="eastAsia"/>
          <w:sz w:val="16"/>
          <w:szCs w:val="16"/>
        </w:rPr>
      </w:pPr>
      <w:r w:rsidRPr="004635E4">
        <w:rPr>
          <w:sz w:val="16"/>
          <w:szCs w:val="16"/>
        </w:rPr>
        <w:t xml:space="preserve">Duração de até 5 (cinco) minutos, podendo ser prorrogadas, uma única vez, por igual período. </w:t>
      </w:r>
    </w:p>
    <w:p w14:paraId="04529E72" w14:textId="77777777" w:rsidR="00B93EA9" w:rsidRPr="004635E4" w:rsidRDefault="00B93EA9" w:rsidP="00B93EA9">
      <w:pPr>
        <w:pStyle w:val="Corpodetexto"/>
        <w:spacing w:before="1"/>
        <w:rPr>
          <w:sz w:val="22"/>
          <w:szCs w:val="22"/>
        </w:rPr>
      </w:pPr>
    </w:p>
    <w:p w14:paraId="70951EA1" w14:textId="77777777" w:rsidR="00B93EA9" w:rsidRPr="004635E4" w:rsidRDefault="00B93EA9" w:rsidP="00B93EA9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hint="eastAsia"/>
        </w:rPr>
      </w:pPr>
      <w:r w:rsidRPr="004635E4">
        <w:t>Comunicado dos Conselheiros.</w:t>
      </w:r>
    </w:p>
    <w:p w14:paraId="23C4EE91" w14:textId="77777777" w:rsidR="00B93EA9" w:rsidRPr="004635E4" w:rsidRDefault="00B93EA9" w:rsidP="00B93EA9">
      <w:pPr>
        <w:pStyle w:val="PargrafodaLista"/>
        <w:tabs>
          <w:tab w:val="left" w:pos="1229"/>
        </w:tabs>
        <w:rPr>
          <w:rFonts w:hint="eastAsia"/>
        </w:rPr>
      </w:pPr>
    </w:p>
    <w:p w14:paraId="5500EFB1" w14:textId="77777777" w:rsidR="00B93EA9" w:rsidRPr="004635E4" w:rsidRDefault="00B93EA9" w:rsidP="00B93EA9">
      <w:pPr>
        <w:ind w:left="4820"/>
        <w:jc w:val="both"/>
        <w:rPr>
          <w:rFonts w:hint="eastAsia"/>
          <w:sz w:val="16"/>
          <w:szCs w:val="16"/>
        </w:rPr>
      </w:pPr>
      <w:r w:rsidRPr="004635E4">
        <w:rPr>
          <w:sz w:val="16"/>
          <w:szCs w:val="16"/>
        </w:rPr>
        <w:t>O conselheiro, em seu comunicado, poderá fazer uso da palavra por, no máximo, 3 (três) minutos e quando citado em comunicado de terceiros, o conselheiro disporá do tempo de 2 (dois) minutos para réplica.</w:t>
      </w:r>
    </w:p>
    <w:p w14:paraId="1FF829ED" w14:textId="77777777" w:rsidR="00B93EA9" w:rsidRPr="004635E4" w:rsidRDefault="00B93EA9" w:rsidP="00B93EA9">
      <w:pPr>
        <w:pStyle w:val="Corpodetexto"/>
        <w:spacing w:before="1"/>
        <w:rPr>
          <w:sz w:val="22"/>
          <w:szCs w:val="22"/>
        </w:rPr>
      </w:pPr>
    </w:p>
    <w:p w14:paraId="0E6D2DA9" w14:textId="77777777" w:rsidR="00B93EA9" w:rsidRPr="004635E4" w:rsidRDefault="00B93EA9" w:rsidP="00B93EA9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hint="eastAsia"/>
          <w:color w:val="000000"/>
          <w:lang w:eastAsia="pt-BR"/>
        </w:rPr>
      </w:pPr>
      <w:r w:rsidRPr="004635E4">
        <w:t>Ordem do</w:t>
      </w:r>
      <w:r w:rsidRPr="004635E4">
        <w:rPr>
          <w:spacing w:val="-1"/>
        </w:rPr>
        <w:t xml:space="preserve"> </w:t>
      </w:r>
      <w:r w:rsidRPr="004635E4">
        <w:t>dia:</w:t>
      </w:r>
    </w:p>
    <w:p w14:paraId="0D7D6797" w14:textId="77777777" w:rsidR="00B93EA9" w:rsidRDefault="00B93EA9" w:rsidP="00B93EA9">
      <w:pPr>
        <w:pStyle w:val="PargrafodaLista"/>
        <w:rPr>
          <w:rFonts w:hint="eastAsia"/>
          <w:color w:val="000000"/>
          <w:lang w:eastAsia="pt-BR"/>
        </w:rPr>
      </w:pPr>
    </w:p>
    <w:tbl>
      <w:tblPr>
        <w:tblStyle w:val="TabelaSimples4"/>
        <w:tblW w:w="10309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2240"/>
        <w:gridCol w:w="2622"/>
        <w:gridCol w:w="1523"/>
        <w:gridCol w:w="1636"/>
      </w:tblGrid>
      <w:tr w:rsidR="00B93EA9" w:rsidRPr="004635E4" w14:paraId="7F9D6EC6" w14:textId="77777777" w:rsidTr="0049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DDD9C3"/>
          </w:tcPr>
          <w:p w14:paraId="1EFBD25E" w14:textId="77777777" w:rsidR="00B93EA9" w:rsidRPr="004635E4" w:rsidRDefault="00B93EA9" w:rsidP="0049419F">
            <w:r w:rsidRPr="004635E4">
              <w:t>Nº</w:t>
            </w:r>
          </w:p>
        </w:tc>
        <w:tc>
          <w:tcPr>
            <w:tcW w:w="1702" w:type="dxa"/>
            <w:shd w:val="clear" w:color="auto" w:fill="DDD9C3"/>
          </w:tcPr>
          <w:p w14:paraId="3DC210B4" w14:textId="77777777" w:rsidR="00B93EA9" w:rsidRPr="004635E4" w:rsidRDefault="00B93EA9" w:rsidP="00494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PROTOCOLO</w:t>
            </w:r>
          </w:p>
        </w:tc>
        <w:tc>
          <w:tcPr>
            <w:tcW w:w="2253" w:type="dxa"/>
            <w:shd w:val="clear" w:color="auto" w:fill="DDD9C3"/>
          </w:tcPr>
          <w:p w14:paraId="590797D7" w14:textId="77777777" w:rsidR="00B93EA9" w:rsidRPr="004635E4" w:rsidRDefault="00B93EA9" w:rsidP="00494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INTERESSADO</w:t>
            </w:r>
          </w:p>
        </w:tc>
        <w:tc>
          <w:tcPr>
            <w:tcW w:w="2676" w:type="dxa"/>
            <w:shd w:val="clear" w:color="auto" w:fill="DDD9C3"/>
          </w:tcPr>
          <w:p w14:paraId="1358F3C4" w14:textId="77777777" w:rsidR="00B93EA9" w:rsidRPr="004635E4" w:rsidRDefault="00B93EA9" w:rsidP="00494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ASSUNTO</w:t>
            </w:r>
          </w:p>
        </w:tc>
        <w:tc>
          <w:tcPr>
            <w:tcW w:w="1522" w:type="dxa"/>
            <w:shd w:val="clear" w:color="auto" w:fill="DDD9C3"/>
          </w:tcPr>
          <w:p w14:paraId="568C65D1" w14:textId="77777777" w:rsidR="00B93EA9" w:rsidRPr="004635E4" w:rsidRDefault="00B93EA9" w:rsidP="00494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COMISSÃO</w:t>
            </w:r>
          </w:p>
        </w:tc>
        <w:tc>
          <w:tcPr>
            <w:tcW w:w="1647" w:type="dxa"/>
            <w:shd w:val="clear" w:color="auto" w:fill="DDD9C3"/>
          </w:tcPr>
          <w:p w14:paraId="632AE4EE" w14:textId="77777777" w:rsidR="00B93EA9" w:rsidRPr="004635E4" w:rsidRDefault="00B93EA9" w:rsidP="00494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RELATOR</w:t>
            </w:r>
          </w:p>
        </w:tc>
      </w:tr>
      <w:tr w:rsidR="00B93EA9" w:rsidRPr="004635E4" w14:paraId="013604A6" w14:textId="77777777" w:rsidTr="0049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5AFACD9" w14:textId="77777777" w:rsidR="00B93EA9" w:rsidRPr="00965B0C" w:rsidRDefault="00B93EA9" w:rsidP="0049419F">
            <w:pPr>
              <w:rPr>
                <w:b w:val="0"/>
                <w:bCs w:val="0"/>
                <w:color w:val="000000" w:themeColor="text1"/>
              </w:rPr>
            </w:pPr>
            <w:r w:rsidRPr="00965B0C">
              <w:rPr>
                <w:b w:val="0"/>
                <w:bCs w:val="0"/>
                <w:color w:val="000000" w:themeColor="text1"/>
              </w:rPr>
              <w:lastRenderedPageBreak/>
              <w:t>7.1</w:t>
            </w:r>
          </w:p>
        </w:tc>
        <w:tc>
          <w:tcPr>
            <w:tcW w:w="1702" w:type="dxa"/>
          </w:tcPr>
          <w:p w14:paraId="4F86D1AE" w14:textId="77777777" w:rsidR="00B93EA9" w:rsidRPr="00965B0C" w:rsidRDefault="00B93EA9" w:rsidP="0049419F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1673097/2023</w:t>
            </w:r>
          </w:p>
          <w:p w14:paraId="0226D9AE" w14:textId="77777777" w:rsidR="00B93EA9" w:rsidRPr="00965B0C" w:rsidRDefault="00B93EA9" w:rsidP="0049419F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2779970B" w14:textId="77777777" w:rsidR="00B93EA9" w:rsidRPr="00965B0C" w:rsidRDefault="00B93EA9" w:rsidP="00494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CAU/MT</w:t>
            </w:r>
          </w:p>
          <w:p w14:paraId="7EA448A0" w14:textId="77777777" w:rsidR="00B93EA9" w:rsidRPr="00965B0C" w:rsidRDefault="00B93EA9" w:rsidP="00494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  <w:lang w:val="pt-BR" w:eastAsia="pt-BR"/>
              </w:rPr>
              <w:t>CAU/BR</w:t>
            </w:r>
          </w:p>
        </w:tc>
        <w:tc>
          <w:tcPr>
            <w:tcW w:w="2676" w:type="dxa"/>
          </w:tcPr>
          <w:p w14:paraId="7F832BD7" w14:textId="77777777" w:rsidR="00B93EA9" w:rsidRPr="00965B0C" w:rsidRDefault="00B93EA9" w:rsidP="004941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Comissão</w:t>
            </w:r>
            <w:proofErr w:type="spellEnd"/>
            <w:r w:rsidRPr="00965B0C">
              <w:rPr>
                <w:color w:val="000000" w:themeColor="text1"/>
              </w:rPr>
              <w:t xml:space="preserve"> </w:t>
            </w:r>
            <w:proofErr w:type="spellStart"/>
            <w:r w:rsidRPr="00965B0C">
              <w:rPr>
                <w:color w:val="000000" w:themeColor="text1"/>
              </w:rPr>
              <w:t>Eleitoral</w:t>
            </w:r>
            <w:proofErr w:type="spellEnd"/>
            <w:r w:rsidRPr="00965B0C">
              <w:rPr>
                <w:color w:val="000000" w:themeColor="text1"/>
              </w:rPr>
              <w:t xml:space="preserve"> CAU/MT 2023</w:t>
            </w:r>
          </w:p>
        </w:tc>
        <w:tc>
          <w:tcPr>
            <w:tcW w:w="1522" w:type="dxa"/>
          </w:tcPr>
          <w:p w14:paraId="6635D1E9" w14:textId="77777777" w:rsidR="00B93EA9" w:rsidRPr="00965B0C" w:rsidRDefault="00B93EA9" w:rsidP="00494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39C2CCC2" w14:textId="77777777" w:rsidR="00B93EA9" w:rsidRPr="00965B0C" w:rsidRDefault="00B93EA9" w:rsidP="00494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  <w:lang w:val="pt-BR" w:eastAsia="pt-BR"/>
              </w:rPr>
              <w:t>-</w:t>
            </w:r>
          </w:p>
        </w:tc>
      </w:tr>
      <w:tr w:rsidR="00B93EA9" w:rsidRPr="004635E4" w14:paraId="1E870D10" w14:textId="77777777" w:rsidTr="0049419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05D0370" w14:textId="77777777" w:rsidR="00B93EA9" w:rsidRPr="004635E4" w:rsidRDefault="00B93EA9" w:rsidP="0049419F">
            <w:pPr>
              <w:rPr>
                <w:lang w:val="pt-BR" w:eastAsia="pt-BR"/>
              </w:rPr>
            </w:pPr>
          </w:p>
        </w:tc>
        <w:tc>
          <w:tcPr>
            <w:tcW w:w="1702" w:type="dxa"/>
          </w:tcPr>
          <w:p w14:paraId="5B599CD4" w14:textId="77777777" w:rsidR="00B93EA9" w:rsidRPr="004635E4" w:rsidRDefault="00B93EA9" w:rsidP="00494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  <w:tc>
          <w:tcPr>
            <w:tcW w:w="2253" w:type="dxa"/>
          </w:tcPr>
          <w:p w14:paraId="17E25EC0" w14:textId="77777777" w:rsidR="00B93EA9" w:rsidRPr="004635E4" w:rsidRDefault="00B93EA9" w:rsidP="00494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  <w:tc>
          <w:tcPr>
            <w:tcW w:w="2676" w:type="dxa"/>
          </w:tcPr>
          <w:p w14:paraId="6259B2EE" w14:textId="77777777" w:rsidR="00B93EA9" w:rsidRPr="004635E4" w:rsidRDefault="00B93EA9" w:rsidP="00494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  <w:tc>
          <w:tcPr>
            <w:tcW w:w="1522" w:type="dxa"/>
          </w:tcPr>
          <w:p w14:paraId="263243BB" w14:textId="77777777" w:rsidR="00B93EA9" w:rsidRPr="004635E4" w:rsidRDefault="00B93EA9" w:rsidP="00494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715D2CA8" w14:textId="77777777" w:rsidR="00B93EA9" w:rsidRPr="004635E4" w:rsidRDefault="00B93EA9" w:rsidP="00494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613A8D" w14:textId="08CF8FD4" w:rsidR="00B93EA9" w:rsidRPr="00B93EA9" w:rsidRDefault="00B93EA9" w:rsidP="002A5013">
      <w:pPr>
        <w:pStyle w:val="PargrafodaLista"/>
        <w:numPr>
          <w:ilvl w:val="0"/>
          <w:numId w:val="6"/>
        </w:numPr>
        <w:tabs>
          <w:tab w:val="left" w:pos="1469"/>
        </w:tabs>
        <w:suppressAutoHyphens w:val="0"/>
        <w:autoSpaceDE w:val="0"/>
        <w:spacing w:before="169"/>
        <w:ind w:left="988" w:firstLine="0"/>
        <w:contextualSpacing w:val="0"/>
        <w:textAlignment w:val="auto"/>
        <w:rPr>
          <w:rFonts w:hint="eastAsia"/>
          <w:b/>
        </w:rPr>
      </w:pPr>
      <w:r w:rsidRPr="004635E4">
        <w:t>Assuntos de Interesse Geral e Encerramento.</w:t>
      </w:r>
    </w:p>
    <w:p w14:paraId="27D2CF68" w14:textId="3CE07B0A" w:rsidR="00D40322" w:rsidRDefault="00D40322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p w14:paraId="0ADD009C" w14:textId="77777777" w:rsidR="00F12994" w:rsidRDefault="00F12994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tbl>
      <w:tblPr>
        <w:tblpPr w:leftFromText="141" w:rightFromText="141" w:vertAnchor="text" w:horzAnchor="margin" w:tblpXSpec="center" w:tblpY="3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4253"/>
      </w:tblGrid>
      <w:tr w:rsidR="00F12994" w:rsidRPr="003B3D09" w14:paraId="5F5F02BF" w14:textId="77777777" w:rsidTr="00F12994">
        <w:trPr>
          <w:trHeight w:val="220"/>
        </w:trPr>
        <w:tc>
          <w:tcPr>
            <w:tcW w:w="2547" w:type="dxa"/>
            <w:shd w:val="clear" w:color="auto" w:fill="ACB9CA" w:themeFill="text2" w:themeFillTint="66"/>
          </w:tcPr>
          <w:p w14:paraId="74F848A7" w14:textId="77777777" w:rsidR="00F12994" w:rsidRPr="003B3D09" w:rsidRDefault="00F12994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118" w:type="dxa"/>
            <w:shd w:val="clear" w:color="auto" w:fill="ACB9CA" w:themeFill="text2" w:themeFillTint="66"/>
          </w:tcPr>
          <w:p w14:paraId="74082ABF" w14:textId="77777777" w:rsidR="00F12994" w:rsidRPr="003B3D09" w:rsidRDefault="00F12994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253" w:type="dxa"/>
            <w:shd w:val="clear" w:color="auto" w:fill="ACB9CA" w:themeFill="text2" w:themeFillTint="66"/>
          </w:tcPr>
          <w:p w14:paraId="785CD9CB" w14:textId="77777777" w:rsidR="00F12994" w:rsidRPr="003B3D09" w:rsidRDefault="00F12994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F12994" w:rsidRPr="003B3D09" w14:paraId="22C90ADA" w14:textId="77777777" w:rsidTr="00F12994">
        <w:trPr>
          <w:trHeight w:val="1069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AF95039" w14:textId="5740FB96" w:rsidR="00F12994" w:rsidRPr="00965B0C" w:rsidRDefault="00F12994" w:rsidP="00B70EF1">
            <w:pPr>
              <w:autoSpaceDE w:val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118" w:type="dxa"/>
            <w:shd w:val="clear" w:color="auto" w:fill="FFFFFF" w:themeFill="background1"/>
          </w:tcPr>
          <w:p w14:paraId="5F26AB16" w14:textId="77777777" w:rsidR="00F12994" w:rsidRDefault="00F12994" w:rsidP="00B70E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98777B2" w14:textId="1E9BEED9" w:rsidR="00F12994" w:rsidRPr="00965B0C" w:rsidRDefault="00F12994" w:rsidP="00B70E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André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3DDFBCE" w14:textId="77777777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D66F78" w14:textId="77777777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D500FDD" w14:textId="77777777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D07AB19" w14:textId="3F7F2F8D" w:rsidR="00F12994" w:rsidRPr="00965B0C" w:rsidRDefault="00F1299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4E7DC3DA" w14:textId="77777777" w:rsidTr="00F12994">
        <w:trPr>
          <w:trHeight w:val="1101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5B21E7F" w14:textId="62736907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1º Vice Presidente</w:t>
            </w:r>
          </w:p>
        </w:tc>
        <w:tc>
          <w:tcPr>
            <w:tcW w:w="3118" w:type="dxa"/>
            <w:shd w:val="clear" w:color="auto" w:fill="FFFFFF" w:themeFill="background1"/>
          </w:tcPr>
          <w:p w14:paraId="46C21492" w14:textId="77777777" w:rsidR="00F12994" w:rsidRDefault="00F12994" w:rsidP="00B45E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48A4AF" w14:textId="3F8D6204" w:rsidR="00F12994" w:rsidRPr="00965B0C" w:rsidRDefault="00F12994" w:rsidP="00B45E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44984CE0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1CA1381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05B0571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6E2B068" w14:textId="50238F20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25848846" w14:textId="77777777" w:rsidTr="00F12994">
        <w:trPr>
          <w:trHeight w:val="108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25E2DFE" w14:textId="6CBEDF8C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2º Vice Presidente</w:t>
            </w:r>
          </w:p>
        </w:tc>
        <w:tc>
          <w:tcPr>
            <w:tcW w:w="3118" w:type="dxa"/>
            <w:shd w:val="clear" w:color="auto" w:fill="FFFFFF" w:themeFill="background1"/>
          </w:tcPr>
          <w:p w14:paraId="481C136C" w14:textId="77777777" w:rsidR="00F12994" w:rsidRDefault="00F12994" w:rsidP="00B45E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1750D3" w14:textId="3A4FAA92" w:rsidR="00F12994" w:rsidRPr="00965B0C" w:rsidRDefault="00F12994" w:rsidP="00B45E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B4B65D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68DEF3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E1E3D0F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384898A" w14:textId="77777777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5BC51CDF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646BB19" w14:textId="2BE98029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6D024BFD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28496D5" w14:textId="60566234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Weverthon</w:t>
            </w:r>
            <w:proofErr w:type="spellEnd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4253" w:type="dxa"/>
            <w:shd w:val="clear" w:color="auto" w:fill="FFFFFF" w:themeFill="background1"/>
          </w:tcPr>
          <w:p w14:paraId="1E238D54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F19BB7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3EFB144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CA9B8F" w14:textId="09C45069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4C81EF22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FF37355" w14:textId="1BC1DBB6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13AFF4FE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99C6B81" w14:textId="4D0CF599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Alexsandro Reis</w:t>
            </w:r>
          </w:p>
        </w:tc>
        <w:tc>
          <w:tcPr>
            <w:tcW w:w="4253" w:type="dxa"/>
            <w:shd w:val="clear" w:color="auto" w:fill="FFFFFF" w:themeFill="background1"/>
          </w:tcPr>
          <w:p w14:paraId="508CE605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86136DE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82AF73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F47581" w14:textId="4D181BE9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0E997E93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07EF785" w14:textId="5E71943F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5620B41E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1EA682F" w14:textId="11CBE519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4253" w:type="dxa"/>
            <w:shd w:val="clear" w:color="auto" w:fill="FFFFFF" w:themeFill="background1"/>
          </w:tcPr>
          <w:p w14:paraId="4144C70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6936595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FACAE0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8AB95C3" w14:textId="094C2D86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409A3286" w14:textId="77777777" w:rsidTr="00F12994">
        <w:trPr>
          <w:trHeight w:val="103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1998BAB" w14:textId="16821BA1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</w:t>
            </w:r>
            <w:proofErr w:type="gram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a)  Titular</w:t>
            </w:r>
            <w:proofErr w:type="gramEnd"/>
          </w:p>
        </w:tc>
        <w:tc>
          <w:tcPr>
            <w:tcW w:w="3118" w:type="dxa"/>
            <w:shd w:val="clear" w:color="auto" w:fill="FFFFFF" w:themeFill="background1"/>
          </w:tcPr>
          <w:p w14:paraId="5CBE7644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A8FF6C9" w14:textId="2D241821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4253" w:type="dxa"/>
            <w:shd w:val="clear" w:color="auto" w:fill="FFFFFF" w:themeFill="background1"/>
          </w:tcPr>
          <w:p w14:paraId="3BDEB690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0E93A4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C42F8E8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FB6ACA" w14:textId="26A33A6D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6FEC48E3" w14:textId="77777777" w:rsidTr="00F12994">
        <w:trPr>
          <w:trHeight w:val="1132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69123D4" w14:textId="1956D87B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049B948E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188476" w14:textId="2A2FBE12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Maristene</w:t>
            </w:r>
            <w:proofErr w:type="spellEnd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Amaral Matos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517C7780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0141EB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E4A94BC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C9E73DC" w14:textId="551B7B0D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16370B22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909D3D6" w14:textId="2B511F6A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48E23C4A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910601E" w14:textId="5516059D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</w:p>
        </w:tc>
        <w:tc>
          <w:tcPr>
            <w:tcW w:w="4253" w:type="dxa"/>
            <w:shd w:val="clear" w:color="auto" w:fill="FFFFFF" w:themeFill="background1"/>
          </w:tcPr>
          <w:p w14:paraId="659872B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4750735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8A24F5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4444DE5" w14:textId="2CB72D7D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4930743B" w14:textId="77777777" w:rsidTr="00F12994">
        <w:trPr>
          <w:trHeight w:val="28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DFF22D7" w14:textId="11669BCA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118" w:type="dxa"/>
            <w:shd w:val="clear" w:color="auto" w:fill="FFFFFF" w:themeFill="background1"/>
          </w:tcPr>
          <w:p w14:paraId="3A42BB9C" w14:textId="77777777" w:rsidR="00F12994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FE84162" w14:textId="4A765FB7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Cassio Amaral Matos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2B3BC3A5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ECD62B1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84FDA4C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C213E0A" w14:textId="4556262B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3BE8E9D7" w14:textId="77777777" w:rsidTr="00F12994">
        <w:trPr>
          <w:trHeight w:val="6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33E080B" w14:textId="2475D5DC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Assessora da Presidência e Comissões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DC75E9F" w14:textId="2AB7DC29" w:rsidR="00F12994" w:rsidRPr="00965B0C" w:rsidRDefault="00F12994" w:rsidP="00B45E9E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Thatielle</w:t>
            </w:r>
            <w:proofErr w:type="spellEnd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Badini</w:t>
            </w:r>
            <w:proofErr w:type="spellEnd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Cravalho</w:t>
            </w:r>
            <w:proofErr w:type="spellEnd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 Santos</w:t>
            </w:r>
          </w:p>
        </w:tc>
        <w:tc>
          <w:tcPr>
            <w:tcW w:w="4253" w:type="dxa"/>
            <w:shd w:val="clear" w:color="auto" w:fill="FFFFFF" w:themeFill="background1"/>
          </w:tcPr>
          <w:p w14:paraId="3BB21B2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AC8F752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AC4CF31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485BE53" w14:textId="02F5D798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58247995" w14:textId="77777777" w:rsidTr="00F12994">
        <w:trPr>
          <w:trHeight w:val="6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4ABD9B8" w14:textId="1A41B0B9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FCC40C9" w14:textId="0EFA50E9" w:rsidR="00F12994" w:rsidRPr="00965B0C" w:rsidRDefault="00F12994" w:rsidP="00B45E9E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Lucimara Lucia Floriano da Fonseca</w:t>
            </w:r>
          </w:p>
        </w:tc>
        <w:tc>
          <w:tcPr>
            <w:tcW w:w="4253" w:type="dxa"/>
            <w:shd w:val="clear" w:color="auto" w:fill="FFFFFF" w:themeFill="background1"/>
          </w:tcPr>
          <w:p w14:paraId="0786DF5F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C340618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2DAA49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9DE29CD" w14:textId="03E63CC4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6AAF7844" w14:textId="77777777" w:rsidTr="00F12994">
        <w:trPr>
          <w:trHeight w:val="105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6004482" w14:textId="34C335E2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27C9901" w14:textId="77777777" w:rsidR="00F12994" w:rsidRPr="00965B0C" w:rsidRDefault="00F12994" w:rsidP="00B45E9E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Jane Machado</w:t>
            </w:r>
          </w:p>
          <w:p w14:paraId="3351179A" w14:textId="77777777" w:rsidR="00F12994" w:rsidRPr="00965B0C" w:rsidRDefault="00F12994" w:rsidP="00B45E9E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56FBA6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A4F4E6C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F805DE1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90349C2" w14:textId="77777777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3B3D09" w14:paraId="25BD45AC" w14:textId="77777777" w:rsidTr="00F12994">
        <w:trPr>
          <w:trHeight w:val="605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D1F804" w14:textId="3804FE80" w:rsidR="00F12994" w:rsidRPr="00965B0C" w:rsidRDefault="00F12994" w:rsidP="00B45E9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Tiago Ito Eleodoro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A24A67D" w14:textId="6E8F404E" w:rsidR="00F12994" w:rsidRPr="00965B0C" w:rsidRDefault="00F12994" w:rsidP="00B45E9E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Assistente Administrativo</w:t>
            </w:r>
          </w:p>
        </w:tc>
        <w:tc>
          <w:tcPr>
            <w:tcW w:w="4253" w:type="dxa"/>
            <w:shd w:val="clear" w:color="auto" w:fill="FFFFFF" w:themeFill="background1"/>
          </w:tcPr>
          <w:p w14:paraId="688BBF2A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319E80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E9A7217" w14:textId="77777777" w:rsidR="00F12994" w:rsidRPr="00965B0C" w:rsidRDefault="00F12994" w:rsidP="00B45E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B13FEF9" w14:textId="77777777" w:rsidR="00F12994" w:rsidRPr="00965B0C" w:rsidRDefault="00F12994" w:rsidP="00B45E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2E82E15" w14:textId="14F66D06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p w14:paraId="4CC12E9C" w14:textId="2A25EFB0" w:rsidR="006941A1" w:rsidRDefault="006941A1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sectPr w:rsidR="006941A1" w:rsidSect="007F1495">
      <w:headerReference w:type="default" r:id="rId9"/>
      <w:pgSz w:w="11907" w:h="16839" w:code="9"/>
      <w:pgMar w:top="697" w:right="794" w:bottom="981" w:left="39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372" w14:textId="77777777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67DBC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40834"/>
    <w:rsid w:val="00761AB4"/>
    <w:rsid w:val="00763C42"/>
    <w:rsid w:val="00764674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3F55"/>
    <w:rsid w:val="0089078E"/>
    <w:rsid w:val="008948B7"/>
    <w:rsid w:val="00896F27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607B9"/>
    <w:rsid w:val="00B60C03"/>
    <w:rsid w:val="00B70EF1"/>
    <w:rsid w:val="00B83FB3"/>
    <w:rsid w:val="00B93EA9"/>
    <w:rsid w:val="00BB20BC"/>
    <w:rsid w:val="00BB58DC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F12994"/>
    <w:rsid w:val="00F17D4B"/>
    <w:rsid w:val="00F326B2"/>
    <w:rsid w:val="00F35DC9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4</cp:revision>
  <cp:lastPrinted>2023-01-14T15:31:00Z</cp:lastPrinted>
  <dcterms:created xsi:type="dcterms:W3CDTF">2023-02-07T18:39:00Z</dcterms:created>
  <dcterms:modified xsi:type="dcterms:W3CDTF">2023-02-07T20:02:00Z</dcterms:modified>
</cp:coreProperties>
</file>