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5ED5B7B8" w:rsidR="006D034D" w:rsidRDefault="00AD3EA6" w:rsidP="00F03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F0386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FC165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783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/2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17DC968E" w14:textId="765BAF6E" w:rsidR="006D034D" w:rsidRDefault="00AD3EA6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virtual (aplicativo Microsoft Teams), no dia </w:t>
      </w:r>
      <w:r w:rsidR="00815B81">
        <w:rPr>
          <w:rFonts w:ascii="Times New Roman" w:eastAsia="Times New Roman" w:hAnsi="Times New Roman"/>
          <w:sz w:val="22"/>
          <w:szCs w:val="22"/>
          <w:lang w:eastAsia="pt-BR"/>
        </w:rPr>
        <w:t>26 de janeiro de 2022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73CE2B" w14:textId="509540D6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</w:t>
      </w:r>
      <w:r w:rsidR="00F03862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 dispõe sobre alterações do registro de profissionais nos Conselhos de Arquitetura e Urbanismo dos Estados e do Distrito Federal (CAU/UF), e dá outras providências.</w:t>
      </w:r>
    </w:p>
    <w:p w14:paraId="2FB909D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8BC0647" w14:textId="41494061" w:rsidR="006D034D" w:rsidRPr="00815B81" w:rsidRDefault="00AD3EA6">
      <w:pPr>
        <w:jc w:val="both"/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n.º </w:t>
      </w:r>
      <w:r w:rsidR="00833318" w:rsidRPr="00833318">
        <w:rPr>
          <w:rFonts w:ascii="Times New Roman" w:eastAsia="Times New Roman" w:hAnsi="Times New Roman"/>
          <w:sz w:val="22"/>
          <w:szCs w:val="22"/>
          <w:lang w:eastAsia="pt-BR"/>
        </w:rPr>
        <w:t>1437776/2021</w:t>
      </w:r>
      <w:r w:rsidR="00833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do (a) profissional </w:t>
      </w:r>
      <w:r w:rsidR="00833318" w:rsidRPr="00833318">
        <w:rPr>
          <w:rFonts w:ascii="Times New Roman" w:eastAsia="Times New Roman" w:hAnsi="Times New Roman"/>
          <w:sz w:val="22"/>
          <w:szCs w:val="22"/>
          <w:lang w:eastAsia="pt-BR"/>
        </w:rPr>
        <w:t xml:space="preserve">Carolline Viecili Holz Bocchi </w:t>
      </w:r>
      <w:r w:rsidR="00FA6953"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FA6953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ue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solicitou a interrupção do seu Registro Profissional por tempo indeterminado.</w:t>
      </w:r>
    </w:p>
    <w:p w14:paraId="1049BBF8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7BCDB54" w14:textId="08E53DDE" w:rsidR="006D034D" w:rsidRDefault="00AD3E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 os requisitos estabelecidos no art. ¹4º, inciso I ao III da Resolução CAU/BR n</w:t>
      </w:r>
      <w:r w:rsidR="00F03862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337153C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5D83253E" w:rsidR="006D034D" w:rsidRDefault="00AD3EA6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atendendo as condições estabelecidas, o processo de solicitação de interrupção de registro será deferido pelo CAU/UF competente, conforme art. 7º da Resolução CAU/BR n</w:t>
      </w:r>
      <w:r w:rsidR="00F03862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º 167, de 16 de agosto de 2018.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03BB7B2E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Pelo deferimento do pedido de Interrupção de Registro Profissional do (a) Sr. (a)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833318" w:rsidRPr="00833318">
        <w:rPr>
          <w:rFonts w:ascii="Times New Roman" w:eastAsia="Times New Roman" w:hAnsi="Times New Roman"/>
          <w:sz w:val="22"/>
          <w:szCs w:val="22"/>
          <w:lang w:eastAsia="pt-BR"/>
        </w:rPr>
        <w:t>Carolline Viecili Holz Bocchi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protocolo n.º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833318" w:rsidRPr="00833318">
        <w:rPr>
          <w:rFonts w:ascii="Times New Roman" w:eastAsia="Times New Roman" w:hAnsi="Times New Roman"/>
          <w:sz w:val="22"/>
          <w:szCs w:val="22"/>
          <w:lang w:eastAsia="pt-BR"/>
        </w:rPr>
        <w:t>1437776/2021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FB63293" w14:textId="77777777" w:rsidR="006D034D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está deliberação ao setor de Atendimento do CAU/MT.</w:t>
      </w:r>
    </w:p>
    <w:p w14:paraId="5BBEEE8B" w14:textId="77777777" w:rsidR="006D034D" w:rsidRDefault="006D034D">
      <w:pPr>
        <w:pStyle w:val="PargrafodaLista"/>
        <w:rPr>
          <w:rFonts w:ascii="Times New Roman" w:hAnsi="Times New Roman"/>
          <w:sz w:val="22"/>
          <w:szCs w:val="22"/>
        </w:rPr>
      </w:pPr>
    </w:p>
    <w:p w14:paraId="46D22CBA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704BA719" w14:textId="0B38B330" w:rsidR="00737CCC" w:rsidRDefault="00737CCC" w:rsidP="00737CCC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Elisangela Fernandes Bokorni, Karen Mayumi Matsumoto; </w:t>
      </w:r>
      <w:r w:rsidR="00092AFF">
        <w:rPr>
          <w:rFonts w:ascii="Times New Roman" w:eastAsia="Times New Roman" w:hAnsi="Times New Roman"/>
          <w:sz w:val="22"/>
          <w:szCs w:val="22"/>
          <w:lang w:eastAsia="pt-BR"/>
        </w:rPr>
        <w:t>Thiago Rafael Pandini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4371DF">
        <w:rPr>
          <w:rFonts w:ascii="Times New Roman" w:eastAsia="Times New Roman" w:hAnsi="Times New Roman"/>
          <w:sz w:val="22"/>
          <w:szCs w:val="22"/>
          <w:lang w:eastAsia="pt-BR"/>
        </w:rPr>
        <w:t>Ana Elise Andrade Pereira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ausências.</w:t>
      </w:r>
    </w:p>
    <w:p w14:paraId="215654EF" w14:textId="77777777" w:rsidR="00737CCC" w:rsidRDefault="00737CCC" w:rsidP="00737CCC">
      <w:pPr>
        <w:autoSpaceDE w:val="0"/>
        <w:spacing w:line="276" w:lineRule="auto"/>
        <w:rPr>
          <w:rFonts w:ascii="Times New Roman" w:hAnsi="Times New Roman"/>
          <w:sz w:val="22"/>
          <w:szCs w:val="22"/>
        </w:rPr>
      </w:pPr>
    </w:p>
    <w:p w14:paraId="08050934" w14:textId="19E310A6" w:rsidR="00737CCC" w:rsidRDefault="00737CCC" w:rsidP="00737CCC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ELISANGELA</w:t>
      </w:r>
      <w:r w:rsidR="00F03862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FERNANDES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BOKORNI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           _______________________________</w:t>
      </w:r>
    </w:p>
    <w:p w14:paraId="443EC218" w14:textId="77777777" w:rsidR="00737CCC" w:rsidRDefault="00737CCC" w:rsidP="00737CCC">
      <w:pPr>
        <w:autoSpaceDE w:val="0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</w:t>
      </w:r>
    </w:p>
    <w:p w14:paraId="36A8E105" w14:textId="77777777" w:rsidR="00737CCC" w:rsidRDefault="00737CCC" w:rsidP="00737CCC">
      <w:pPr>
        <w:autoSpaceDE w:val="0"/>
        <w:spacing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14:paraId="07CD4F8A" w14:textId="77777777" w:rsidR="00737CCC" w:rsidRDefault="00737CCC" w:rsidP="00737CCC">
      <w:pPr>
        <w:autoSpaceDE w:val="0"/>
        <w:spacing w:line="276" w:lineRule="auto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karen mayumi matsumoto                                    __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</w:t>
      </w:r>
    </w:p>
    <w:p w14:paraId="6A7128FD" w14:textId="77777777" w:rsidR="00737CCC" w:rsidRDefault="00737CCC" w:rsidP="00737CCC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14:paraId="123E532C" w14:textId="77777777" w:rsidR="00737CCC" w:rsidRDefault="00737CCC" w:rsidP="00737CCC">
      <w:pPr>
        <w:autoSpaceDE w:val="0"/>
        <w:spacing w:line="276" w:lineRule="auto"/>
        <w:rPr>
          <w:rFonts w:ascii="Times New Roman" w:eastAsia="Calibri" w:hAnsi="Times New Roman"/>
          <w:sz w:val="22"/>
          <w:szCs w:val="22"/>
          <w:lang w:eastAsia="pt-BR"/>
        </w:rPr>
      </w:pPr>
    </w:p>
    <w:p w14:paraId="7C09699E" w14:textId="551DBEB8" w:rsidR="00737CCC" w:rsidRDefault="00092AFF" w:rsidP="00737CCC">
      <w:pPr>
        <w:autoSpaceDE w:val="0"/>
        <w:spacing w:line="276" w:lineRule="auto"/>
      </w:pPr>
      <w:r w:rsidRPr="00092AF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THIAGO RAFAEL PANDINI</w:t>
      </w:r>
      <w:r w:rsidR="00737CCC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                 _</w:t>
      </w:r>
      <w:r w:rsidR="00737CCC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</w:p>
    <w:p w14:paraId="1025B9CD" w14:textId="77777777" w:rsidR="00737CCC" w:rsidRDefault="00737CCC" w:rsidP="00737CCC">
      <w:pPr>
        <w:autoSpaceDE w:val="0"/>
        <w:spacing w:line="276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14:paraId="1255BA6D" w14:textId="77777777" w:rsidR="00737CCC" w:rsidRDefault="00737CCC" w:rsidP="00737CCC">
      <w:pPr>
        <w:autoSpaceDE w:val="0"/>
        <w:spacing w:line="276" w:lineRule="auto"/>
      </w:pPr>
    </w:p>
    <w:p w14:paraId="7DDDAFFA" w14:textId="77777777" w:rsidR="00737CCC" w:rsidRDefault="00737CCC" w:rsidP="00737CCC">
      <w:pPr>
        <w:autoSpaceDE w:val="0"/>
        <w:spacing w:line="276" w:lineRule="auto"/>
      </w:pPr>
      <w:r w:rsidRPr="004371DF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ANA ELISE ANDRADE PEREIRA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      _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</w:p>
    <w:p w14:paraId="270A4E5C" w14:textId="053ABD5E" w:rsidR="006D034D" w:rsidRDefault="00737CCC" w:rsidP="00737CCC">
      <w:pPr>
        <w:autoSpaceDE w:val="0"/>
        <w:spacing w:line="276" w:lineRule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Conselheira Suplente</w:t>
      </w: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42459" w14:textId="77777777" w:rsidR="007E24F4" w:rsidRDefault="007E24F4">
      <w:r>
        <w:separator/>
      </w:r>
    </w:p>
  </w:endnote>
  <w:endnote w:type="continuationSeparator" w:id="0">
    <w:p w14:paraId="572BA02F" w14:textId="77777777" w:rsidR="007E24F4" w:rsidRDefault="007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77777777" w:rsidR="004B5D6D" w:rsidRDefault="00AD3EA6">
    <w:pPr>
      <w:pStyle w:val="NormalWeb"/>
      <w:shd w:val="clear" w:color="auto" w:fill="FFFFFF"/>
      <w:jc w:val="both"/>
    </w:pPr>
    <w:r>
      <w:rPr>
        <w:sz w:val="12"/>
        <w:szCs w:val="12"/>
      </w:rPr>
      <w:t xml:space="preserve"> </w:t>
    </w: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“Art. 4º A interrupção do registro é facultada ao profissional que, sem se desligar do CAU, não pretende exercer a profissão por tempo indeterminado, desde que atendidas as seguintes condições:</w:t>
    </w:r>
  </w:p>
  <w:p w14:paraId="624CDE2C" w14:textId="77777777" w:rsidR="004B5D6D" w:rsidRDefault="00AD3EA6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 –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</w:r>
  </w:p>
  <w:p w14:paraId="39F43040" w14:textId="77777777" w:rsidR="004B5D6D" w:rsidRDefault="00AD3EA6">
    <w:pPr>
      <w:shd w:val="clear" w:color="auto" w:fill="FFFFFF"/>
      <w:suppressAutoHyphens w:val="0"/>
      <w:jc w:val="both"/>
      <w:textAlignment w:val="auto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 – Não constar em processo fiscalizatório e/ou ético-disciplinar em tramitação nos CAU/UF ou no CAU/BR; e</w:t>
    </w:r>
  </w:p>
  <w:p w14:paraId="67EBE129" w14:textId="77777777" w:rsidR="004B5D6D" w:rsidRDefault="00AD3EA6">
    <w:pPr>
      <w:pStyle w:val="Rodap"/>
      <w:ind w:right="360"/>
    </w:pPr>
    <w:r>
      <w:rPr>
        <w:rFonts w:ascii="Times New Roman" w:eastAsia="Times New Roman" w:hAnsi="Times New Roman"/>
        <w:color w:val="000000"/>
        <w:sz w:val="12"/>
        <w:szCs w:val="12"/>
        <w:lang w:eastAsia="pt-BR"/>
      </w:rPr>
      <w:t> III – Não possuir Registro de Responsabilidade Técnica (RRT) sem a devida baixa no CAU</w:t>
    </w:r>
    <w:r>
      <w:rPr>
        <w:lang w:eastAsia="pt-BR"/>
      </w:rPr>
      <w:t xml:space="preserve"> 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092AF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Im1VIv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092AF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FC16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E2C5" w14:textId="77777777" w:rsidR="007E24F4" w:rsidRDefault="007E24F4">
      <w:r>
        <w:rPr>
          <w:color w:val="000000"/>
        </w:rPr>
        <w:separator/>
      </w:r>
    </w:p>
  </w:footnote>
  <w:footnote w:type="continuationSeparator" w:id="0">
    <w:p w14:paraId="597E4076" w14:textId="77777777" w:rsidR="007E24F4" w:rsidRDefault="007E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FC165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FC165E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F03862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831EAEF" w:rsidR="004B5D6D" w:rsidRDefault="00833318">
          <w:pPr>
            <w:widowControl w:val="0"/>
          </w:pPr>
          <w:r w:rsidRPr="0083331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1437776/2021</w:t>
          </w:r>
        </w:p>
      </w:tc>
    </w:tr>
    <w:tr w:rsidR="004B5D6D" w14:paraId="595B4115" w14:textId="77777777" w:rsidTr="00F03862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BEE03B0" w:rsidR="004B5D6D" w:rsidRDefault="00833318">
          <w:pPr>
            <w:suppressAutoHyphens w:val="0"/>
            <w:textAlignment w:val="auto"/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CAROLLINE VIECILI HOLZ BOCCHI</w:t>
          </w:r>
        </w:p>
      </w:tc>
    </w:tr>
    <w:tr w:rsidR="004B5D6D" w14:paraId="15660D09" w14:textId="77777777" w:rsidTr="00F03862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41CFC5F8" w:rsidR="004B5D6D" w:rsidRDefault="00815B81">
          <w:pPr>
            <w:widowControl w:val="0"/>
          </w:pPr>
          <w:r>
            <w:rPr>
              <w:rFonts w:ascii="Times New Roman" w:eastAsia="Times New Roman" w:hAnsi="Times New Roman"/>
              <w:bCs/>
              <w:sz w:val="22"/>
              <w:szCs w:val="22"/>
              <w:lang w:eastAsia="pt-BR"/>
            </w:rPr>
            <w:t>INTERRUPÇÃO DE REGISTRO PROFISSIONAL</w:t>
          </w:r>
        </w:p>
      </w:tc>
    </w:tr>
  </w:tbl>
  <w:p w14:paraId="070EDC9A" w14:textId="77777777" w:rsidR="004B5D6D" w:rsidRDefault="00FC165E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92AFF"/>
    <w:rsid w:val="000C1C8D"/>
    <w:rsid w:val="002707EB"/>
    <w:rsid w:val="00532AC9"/>
    <w:rsid w:val="006D034D"/>
    <w:rsid w:val="00711F71"/>
    <w:rsid w:val="00737CCC"/>
    <w:rsid w:val="007E24F4"/>
    <w:rsid w:val="00815B81"/>
    <w:rsid w:val="00833318"/>
    <w:rsid w:val="00AD3EA6"/>
    <w:rsid w:val="00B36AB2"/>
    <w:rsid w:val="00D07D6F"/>
    <w:rsid w:val="00E45238"/>
    <w:rsid w:val="00E65947"/>
    <w:rsid w:val="00F03862"/>
    <w:rsid w:val="00F4502E"/>
    <w:rsid w:val="00FA6953"/>
    <w:rsid w:val="00FC165E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89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Thatielle Badini</cp:lastModifiedBy>
  <cp:revision>7</cp:revision>
  <cp:lastPrinted>2021-09-16T19:25:00Z</cp:lastPrinted>
  <dcterms:created xsi:type="dcterms:W3CDTF">2022-01-20T20:25:00Z</dcterms:created>
  <dcterms:modified xsi:type="dcterms:W3CDTF">2022-01-27T15:58:00Z</dcterms:modified>
</cp:coreProperties>
</file>