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419A781A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81</w:t>
      </w:r>
      <w:r w:rsidR="00EE48B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77777777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hibrida (virtual e presencial) no dia 23 de fevereiro 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24B80B0F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EE48BA" w:rsidRPr="00EE48BA">
        <w:rPr>
          <w:rFonts w:ascii="Times New Roman" w:eastAsia="Times New Roman" w:hAnsi="Times New Roman"/>
          <w:sz w:val="22"/>
          <w:szCs w:val="22"/>
          <w:lang w:eastAsia="pt-BR"/>
        </w:rPr>
        <w:t>I9 ARQUITETURA E ENGENHARIA 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EE48BA" w:rsidRPr="00E32258">
        <w:rPr>
          <w:rFonts w:ascii="Times New Roman" w:eastAsia="Times New Roman" w:hAnsi="Times New Roman"/>
          <w:sz w:val="22"/>
          <w:szCs w:val="22"/>
          <w:lang w:eastAsia="pt-BR"/>
        </w:rPr>
        <w:t>14307</w:t>
      </w:r>
      <w:r w:rsidR="00EE48BA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="00EE48BA" w:rsidRPr="00E32258">
        <w:rPr>
          <w:rFonts w:ascii="Times New Roman" w:eastAsia="Times New Roman" w:hAnsi="Times New Roman"/>
          <w:sz w:val="22"/>
          <w:szCs w:val="22"/>
          <w:lang w:eastAsia="pt-BR"/>
        </w:rPr>
        <w:t>/2021</w:t>
      </w:r>
      <w:r w:rsidR="00EE48B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2D73ABE1" w:rsidR="006D034D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669CA898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do Conselheiro (a) relator (a) Thiago Rafael Pandini.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14F856EE" w:rsidR="006D034D" w:rsidRPr="00E3225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da pessoa jurídica</w:t>
      </w:r>
      <w:r w:rsidR="00E32258" w:rsidRPr="00E322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E48BA" w:rsidRPr="00EE48BA">
        <w:rPr>
          <w:rFonts w:ascii="Times New Roman" w:eastAsia="Times New Roman" w:hAnsi="Times New Roman"/>
          <w:sz w:val="22"/>
          <w:szCs w:val="22"/>
          <w:lang w:eastAsia="pt-BR"/>
        </w:rPr>
        <w:t>I9 ARQUITETURA E ENGENHARIA ME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32258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EE48BA" w:rsidRPr="00E32258">
        <w:rPr>
          <w:rFonts w:ascii="Times New Roman" w:eastAsia="Times New Roman" w:hAnsi="Times New Roman"/>
          <w:sz w:val="22"/>
          <w:szCs w:val="22"/>
          <w:lang w:eastAsia="pt-BR"/>
        </w:rPr>
        <w:t>14307</w:t>
      </w:r>
      <w:r w:rsidR="00EE48BA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="00EE48BA" w:rsidRPr="00E32258">
        <w:rPr>
          <w:rFonts w:ascii="Times New Roman" w:eastAsia="Times New Roman" w:hAnsi="Times New Roman"/>
          <w:sz w:val="22"/>
          <w:szCs w:val="22"/>
          <w:lang w:eastAsia="pt-BR"/>
        </w:rPr>
        <w:t>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1588FDD" w14:textId="32F4137D" w:rsidR="00F806CF" w:rsidRDefault="00F806CF" w:rsidP="00F806C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03ED70BB" w14:textId="77777777" w:rsidR="00F806CF" w:rsidRPr="00F806CF" w:rsidRDefault="00F806CF" w:rsidP="00F806CF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0FB63293" w14:textId="657F1F66" w:rsidR="006D034D" w:rsidRDefault="00F806CF" w:rsidP="00CA0F71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jc w:val="both"/>
        <w:textAlignment w:val="auto"/>
      </w:pPr>
      <w:r w:rsidRPr="00F806CF">
        <w:rPr>
          <w:rFonts w:ascii="Times New Roman" w:eastAsia="Times New Roman" w:hAnsi="Times New Roman"/>
          <w:sz w:val="22"/>
          <w:szCs w:val="22"/>
          <w:lang w:eastAsia="pt-BR"/>
        </w:rPr>
        <w:t>Após realização dos procedimentos supramencionados, encaminha-se a advogada do CAU/MT para realização dos procedimentos de cobrança administrativa e/ou judicial.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045A60A" w14:textId="77777777" w:rsidR="00E32258" w:rsidRPr="0058323D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>dos Conselheiros Elisangela Fernandes Bokorni, Karen Mayumi Matsumoto; Thiago Raf</w:t>
      </w:r>
      <w:r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Pandini e </w:t>
      </w:r>
      <w:r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6AFFAEAA" w14:textId="77777777" w:rsidR="00E32258" w:rsidRDefault="00E32258" w:rsidP="00E32258">
      <w:pPr>
        <w:spacing w:line="276" w:lineRule="auto"/>
      </w:pPr>
    </w:p>
    <w:p w14:paraId="6DDC9236" w14:textId="77777777" w:rsidR="00E32258" w:rsidRDefault="00E32258" w:rsidP="00E32258">
      <w:pPr>
        <w:spacing w:line="276" w:lineRule="auto"/>
      </w:pPr>
    </w:p>
    <w:p w14:paraId="41E21588" w14:textId="77777777" w:rsidR="00E32258" w:rsidRDefault="00E32258" w:rsidP="00E32258">
      <w:pPr>
        <w:spacing w:line="276" w:lineRule="auto"/>
      </w:pPr>
    </w:p>
    <w:p w14:paraId="1960DC3F" w14:textId="77777777" w:rsidR="00E32258" w:rsidRDefault="00E32258" w:rsidP="00E32258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33EE2E8F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537CFD56" w14:textId="77777777" w:rsidR="00E32258" w:rsidRDefault="00E32258" w:rsidP="00E32258">
      <w:pPr>
        <w:spacing w:line="276" w:lineRule="auto"/>
      </w:pPr>
    </w:p>
    <w:p w14:paraId="7D0FC0D4" w14:textId="77777777" w:rsidR="00E32258" w:rsidRDefault="00E32258" w:rsidP="00E32258">
      <w:pPr>
        <w:spacing w:line="276" w:lineRule="auto"/>
      </w:pPr>
    </w:p>
    <w:p w14:paraId="60657721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2F981F68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79F99A44" w14:textId="77777777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7A01976" w14:textId="77777777" w:rsidR="00E32258" w:rsidRPr="0058323D" w:rsidRDefault="00E32258" w:rsidP="00E32258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53FDC052" w14:textId="77777777" w:rsidR="00E32258" w:rsidRDefault="00E32258" w:rsidP="00E32258">
      <w:pPr>
        <w:spacing w:line="276" w:lineRule="auto"/>
        <w:rPr>
          <w:rFonts w:eastAsia="Calibri"/>
        </w:rPr>
      </w:pPr>
    </w:p>
    <w:p w14:paraId="48C7FEC0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B84FA58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99092A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4641B0A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DF15433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784DFB3" w14:textId="4F6E1A3C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3F86DF25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342B77DE" w14:textId="77777777" w:rsidR="00E32258" w:rsidRDefault="00E32258" w:rsidP="00E32258">
      <w:pPr>
        <w:spacing w:line="276" w:lineRule="auto"/>
      </w:pPr>
    </w:p>
    <w:p w14:paraId="02A248EF" w14:textId="77777777" w:rsidR="00E32258" w:rsidRDefault="00E32258" w:rsidP="00E32258">
      <w:pPr>
        <w:spacing w:line="276" w:lineRule="auto"/>
      </w:pPr>
    </w:p>
    <w:p w14:paraId="26D49EAA" w14:textId="77777777" w:rsidR="00E32258" w:rsidRDefault="00E32258" w:rsidP="00E32258">
      <w:pPr>
        <w:spacing w:line="276" w:lineRule="auto"/>
      </w:pPr>
    </w:p>
    <w:p w14:paraId="45D7AF2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E687D3B" w14:textId="77777777" w:rsidR="00E32258" w:rsidRDefault="00E32258" w:rsidP="00E32258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09993480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557FD3E9" w14:textId="77777777" w:rsidR="00E32258" w:rsidRDefault="00E32258" w:rsidP="00E32258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3F18171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02FF7FD5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1038D134" w:rsidR="006D034D" w:rsidRDefault="006D034D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F806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F806C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F806C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FBB3E18" w:rsidR="004B5D6D" w:rsidRPr="00E32258" w:rsidRDefault="00E32258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14307</w:t>
          </w:r>
          <w:r w:rsidR="00EE48B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17</w:t>
          </w: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/2021</w:t>
          </w:r>
        </w:p>
      </w:tc>
    </w:tr>
    <w:tr w:rsidR="004B5D6D" w14:paraId="595B4115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38A46EF5" w:rsidR="004B5D6D" w:rsidRPr="00E32258" w:rsidRDefault="00EE48BA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E48B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I9 ARQUITETURA E ENGENHARIA ME</w:t>
          </w:r>
        </w:p>
      </w:tc>
    </w:tr>
    <w:tr w:rsidR="004B5D6D" w14:paraId="15660D09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F806CF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707EB"/>
    <w:rsid w:val="00483150"/>
    <w:rsid w:val="00516E76"/>
    <w:rsid w:val="00532AC9"/>
    <w:rsid w:val="00641885"/>
    <w:rsid w:val="00676A5E"/>
    <w:rsid w:val="006D034D"/>
    <w:rsid w:val="00711F71"/>
    <w:rsid w:val="007254EB"/>
    <w:rsid w:val="00815B81"/>
    <w:rsid w:val="00AD3EA6"/>
    <w:rsid w:val="00AE5D68"/>
    <w:rsid w:val="00B36AB2"/>
    <w:rsid w:val="00C9623F"/>
    <w:rsid w:val="00D30A23"/>
    <w:rsid w:val="00E32258"/>
    <w:rsid w:val="00E45238"/>
    <w:rsid w:val="00E65947"/>
    <w:rsid w:val="00EE48BA"/>
    <w:rsid w:val="00F55518"/>
    <w:rsid w:val="00F806CF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3</cp:revision>
  <cp:lastPrinted>2022-01-27T16:02:00Z</cp:lastPrinted>
  <dcterms:created xsi:type="dcterms:W3CDTF">2022-02-23T15:38:00Z</dcterms:created>
  <dcterms:modified xsi:type="dcterms:W3CDTF">2022-02-23T15:39:00Z</dcterms:modified>
</cp:coreProperties>
</file>