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93D2894" w14:textId="16EB042F" w:rsidR="00897DFC" w:rsidRPr="00897DFC" w:rsidRDefault="00897DFC" w:rsidP="00897DFC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897DF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Portaria Normativa n.º 06/2021 do CAU/MT, que trata sobre o exercício ilegal da profissão cujo infrator é um leigo, nos termos do Art. 17, prevê que quando transcorrido o prazo da notificação preventiva o processo deve ser encaminhado diretamente à autoridade competente (Polícia Judiciaria Civil e Prefeitura Municipal), conforme demonstrado:</w:t>
      </w:r>
    </w:p>
    <w:p w14:paraId="510C3060" w14:textId="77777777" w:rsidR="00897DFC" w:rsidRDefault="00897DFC" w:rsidP="00897DFC">
      <w:pPr>
        <w:spacing w:line="276" w:lineRule="auto"/>
        <w:jc w:val="both"/>
        <w:rPr>
          <w:rFonts w:ascii="Times New Roman" w:eastAsia="Times-Bold" w:hAnsi="Times New Roman"/>
          <w:color w:val="000000"/>
        </w:rPr>
      </w:pPr>
    </w:p>
    <w:p w14:paraId="6A4A9333" w14:textId="5BA8C0A5" w:rsidR="00897DFC" w:rsidRDefault="00897DFC" w:rsidP="00897DFC">
      <w:pPr>
        <w:spacing w:line="360" w:lineRule="auto"/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760793">
        <w:rPr>
          <w:rFonts w:ascii="Times New Roman" w:hAnsi="Times New Roman"/>
          <w:i/>
          <w:iCs/>
          <w:sz w:val="20"/>
          <w:szCs w:val="20"/>
        </w:rPr>
        <w:t>“Art. 17. Transcorrido o prazo estabelecido na notificação, incluindo a sua eventual prorrogação, sem que se tenha conhecimento da regularização da situação, caberá ao agente de fiscalização lavrar o respectivo Ofício para assinatura do Presidente do CAU/MT, para ser enviado à Polícia Judiciária Civil e Prefeitura Municipal do local do fato, que deverá conter as seguintes informações</w:t>
      </w:r>
      <w:r w:rsidRPr="00760793">
        <w:rPr>
          <w:rFonts w:ascii="Times New Roman" w:eastAsia="Segoe UI Emoji" w:hAnsi="Times New Roman"/>
          <w:i/>
          <w:iCs/>
          <w:sz w:val="20"/>
          <w:szCs w:val="20"/>
        </w:rPr>
        <w:t xml:space="preserve"> (..)</w:t>
      </w:r>
      <w:r w:rsidRPr="00760793">
        <w:rPr>
          <w:rFonts w:ascii="Times New Roman" w:hAnsi="Times New Roman"/>
          <w:i/>
          <w:iCs/>
          <w:sz w:val="20"/>
          <w:szCs w:val="20"/>
        </w:rPr>
        <w:t>”</w:t>
      </w:r>
    </w:p>
    <w:p w14:paraId="73F357C0" w14:textId="77777777" w:rsidR="00897DFC" w:rsidRDefault="00897DFC" w:rsidP="00897DFC">
      <w:pPr>
        <w:spacing w:line="360" w:lineRule="auto"/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77EDD3D" w14:textId="594D3F6D" w:rsidR="00335783" w:rsidRDefault="00897DFC" w:rsidP="00897DFC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897DF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que o processo foi encaminhado para a autoridade competente, instaurado processo judicial n° 3740.30.2019.811.0062 </w:t>
      </w:r>
      <w:bookmarkStart w:id="0" w:name="_Hlk120635867"/>
      <w:r w:rsidRPr="00897DF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em trâmite </w:t>
      </w:r>
      <w:bookmarkEnd w:id="0"/>
      <w:r w:rsidRPr="00897DF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pelo Juizado Especial Criminal Unificado de Cuiabá-MT, onde fora proferida a sentença de arquivamento em 05/03/2020 e transitado em julgado em 28/08/2020 (fls. 23 a 25)</w:t>
      </w:r>
      <w:r w:rsidR="00453A1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03871896" w14:textId="70C6D9C1" w:rsidR="00453A19" w:rsidRDefault="00453A19" w:rsidP="00897DFC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387E92F" w14:textId="6D833C79" w:rsidR="00897DFC" w:rsidRDefault="00453A19" w:rsidP="00897DFC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do Conselheir</w:t>
      </w:r>
      <w:r>
        <w:rPr>
          <w:rFonts w:ascii="Times New Roman" w:hAnsi="Times New Roman"/>
          <w:color w:val="000000" w:themeColor="text1"/>
          <w:sz w:val="22"/>
          <w:szCs w:val="22"/>
        </w:rPr>
        <w:t>o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relator </w:t>
      </w:r>
      <w:r>
        <w:rPr>
          <w:rFonts w:ascii="Times New Roman" w:hAnsi="Times New Roman"/>
          <w:color w:val="000000" w:themeColor="text1"/>
          <w:sz w:val="22"/>
          <w:szCs w:val="22"/>
        </w:rPr>
        <w:t>Alexsandro Reis.</w:t>
      </w:r>
    </w:p>
    <w:p w14:paraId="054E340F" w14:textId="77777777" w:rsidR="00453A19" w:rsidRPr="00897DFC" w:rsidRDefault="00453A19" w:rsidP="00897DFC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4633E2D" w14:textId="4FF17085" w:rsidR="00335783" w:rsidRDefault="0091097C" w:rsidP="00527410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</w:t>
      </w:r>
      <w:r w:rsidR="00897DFC"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pelo arquivamento da </w:t>
      </w:r>
      <w:r w:rsid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</w:t>
      </w:r>
      <w:r w:rsidR="00897DFC"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otificação </w:t>
      </w:r>
      <w:r w:rsid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="00897DFC"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reventiva</w:t>
      </w:r>
      <w:r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n. </w:t>
      </w:r>
      <w:r w:rsidR="00EB4A52" w:rsidRPr="00EB4A5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1000076007/201</w:t>
      </w:r>
      <w:r w:rsidR="00EB4A5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8 </w:t>
      </w:r>
      <w:r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protocolo n. </w:t>
      </w:r>
      <w:r w:rsidR="00EB4A52" w:rsidRPr="00453A1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791537/2018</w:t>
      </w:r>
      <w:r w:rsidR="00897DFC" w:rsidRPr="00453A1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EB4A52" w:rsidRPr="00453A1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Elem Cristina Almeida Preza</w:t>
      </w:r>
      <w:r w:rsidR="00897DF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08A3FF53" w14:textId="77777777" w:rsidR="00897DFC" w:rsidRPr="00897DFC" w:rsidRDefault="00897DFC" w:rsidP="00897DFC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706B2904" w:rsidR="00335783" w:rsidRPr="00802909" w:rsidRDefault="00897DF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Esta deliberação entra em vigor nesta data.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D10795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bCs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Bokorni, Karen Mayumi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D10795">
        <w:rPr>
          <w:rFonts w:ascii="Times New Roman" w:eastAsia="Times New Roman" w:hAnsi="Times New Roman"/>
          <w:bCs/>
          <w:sz w:val="22"/>
          <w:szCs w:val="22"/>
          <w:lang w:eastAsia="pt-BR"/>
        </w:rPr>
        <w:t>01 ausência justificada do Conselheiro Thiago Rafel Pandini.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1C2E5DDC" w:rsid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D3919F" w14:textId="04864C4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99052" w14:textId="689260A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A560" w14:textId="77777777" w:rsidR="00EB4A52" w:rsidRDefault="00EB4A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473" w14:textId="77777777" w:rsidR="00EB4A52" w:rsidRDefault="00EB4A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B1C5" w14:textId="77777777" w:rsidR="00EB4A52" w:rsidRDefault="00EB4A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453A19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51D84F2B" w:rsidR="003C4293" w:rsidRPr="00193A81" w:rsidRDefault="00EB4A52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EB4A52">
            <w:rPr>
              <w:rFonts w:ascii="Times New Roman" w:hAnsi="Times New Roman"/>
            </w:rPr>
            <w:t>791537/2018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689FDD9D" w:rsidR="003C4293" w:rsidRPr="00193A81" w:rsidRDefault="00EB4A52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EB4A52">
            <w:rPr>
              <w:rFonts w:ascii="Times New Roman" w:hAnsi="Times New Roman"/>
            </w:rPr>
            <w:t>Elem Cristina Almeida Preza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BC40EEC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C91EA3">
      <w:rPr>
        <w:rFonts w:ascii="Times New Roman" w:eastAsia="Times New Roman" w:hAnsi="Times New Roman"/>
        <w:b/>
        <w:smallCaps/>
        <w:lang w:eastAsia="pt-BR"/>
      </w:rPr>
      <w:t>2</w:t>
    </w:r>
    <w:r w:rsidR="00EB4A52">
      <w:rPr>
        <w:rFonts w:ascii="Times New Roman" w:eastAsia="Times New Roman" w:hAnsi="Times New Roman"/>
        <w:b/>
        <w:smallCaps/>
        <w:lang w:eastAsia="pt-BR"/>
      </w:rPr>
      <w:t>5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3AF5" w14:textId="77777777" w:rsidR="00EB4A52" w:rsidRDefault="00EB4A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93A81"/>
    <w:rsid w:val="001C2FA5"/>
    <w:rsid w:val="00335783"/>
    <w:rsid w:val="00407227"/>
    <w:rsid w:val="00434B92"/>
    <w:rsid w:val="00453A19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02909"/>
    <w:rsid w:val="00806899"/>
    <w:rsid w:val="00862862"/>
    <w:rsid w:val="00897DFC"/>
    <w:rsid w:val="0091097C"/>
    <w:rsid w:val="009619F3"/>
    <w:rsid w:val="009658BC"/>
    <w:rsid w:val="0098250F"/>
    <w:rsid w:val="00B645A4"/>
    <w:rsid w:val="00C85AAD"/>
    <w:rsid w:val="00C91EA3"/>
    <w:rsid w:val="00C95129"/>
    <w:rsid w:val="00CA1280"/>
    <w:rsid w:val="00CB5C8D"/>
    <w:rsid w:val="00D10795"/>
    <w:rsid w:val="00D64DE6"/>
    <w:rsid w:val="00DA2F07"/>
    <w:rsid w:val="00DD2743"/>
    <w:rsid w:val="00E204EC"/>
    <w:rsid w:val="00E218DA"/>
    <w:rsid w:val="00EB4A52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2021-10-27T13:28:00Z</cp:lastPrinted>
  <dcterms:created xsi:type="dcterms:W3CDTF">2022-11-30T19:27:00Z</dcterms:created>
  <dcterms:modified xsi:type="dcterms:W3CDTF">2022-11-30T19:45:00Z</dcterms:modified>
</cp:coreProperties>
</file>