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9EE0" w14:textId="77777777" w:rsidR="00B3042C" w:rsidRPr="0034047A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00F4E839" w14:textId="011A00B0" w:rsidR="00D80E75" w:rsidRPr="00D92F91" w:rsidRDefault="00D80E75" w:rsidP="00D80E7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de maneira </w:t>
      </w:r>
      <w:r w:rsidR="008E2EA9">
        <w:rPr>
          <w:rFonts w:ascii="Times New Roman" w:hAnsi="Times New Roman"/>
          <w:sz w:val="22"/>
          <w:szCs w:val="22"/>
        </w:rPr>
        <w:t>hibrida</w:t>
      </w:r>
      <w:r w:rsidRPr="00D92F91">
        <w:rPr>
          <w:rFonts w:ascii="Times New Roman" w:hAnsi="Times New Roman"/>
          <w:sz w:val="22"/>
          <w:szCs w:val="22"/>
        </w:rPr>
        <w:t xml:space="preserve"> (</w:t>
      </w:r>
      <w:r w:rsidR="008E2EA9">
        <w:rPr>
          <w:rFonts w:ascii="Times New Roman" w:hAnsi="Times New Roman"/>
          <w:sz w:val="22"/>
          <w:szCs w:val="22"/>
        </w:rPr>
        <w:t xml:space="preserve">presencial e </w:t>
      </w:r>
      <w:r w:rsidRPr="00D92F91">
        <w:rPr>
          <w:rFonts w:ascii="Times New Roman" w:hAnsi="Times New Roman"/>
          <w:sz w:val="22"/>
          <w:szCs w:val="22"/>
        </w:rPr>
        <w:t>aplicativo Microsoft Teams), 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24 de </w:t>
      </w:r>
      <w:r w:rsidR="00B35E07">
        <w:rPr>
          <w:rStyle w:val="nfase"/>
          <w:rFonts w:ascii="Times New Roman" w:hAnsi="Times New Roman"/>
          <w:iCs/>
          <w:sz w:val="22"/>
          <w:szCs w:val="22"/>
        </w:rPr>
        <w:t>março</w:t>
      </w:r>
      <w:r w:rsidR="008E2EA9">
        <w:rPr>
          <w:rStyle w:val="nfase"/>
          <w:rFonts w:ascii="Times New Roman" w:hAnsi="Times New Roman"/>
          <w:iCs/>
          <w:sz w:val="22"/>
          <w:szCs w:val="22"/>
        </w:rPr>
        <w:t xml:space="preserve"> de 2023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art</w:t>
      </w:r>
      <w:r w:rsidR="007972ED">
        <w:rPr>
          <w:rFonts w:ascii="Times New Roman" w:hAnsi="Times New Roman"/>
          <w:color w:val="000000"/>
          <w:sz w:val="22"/>
          <w:szCs w:val="22"/>
        </w:rPr>
        <w:t>.</w:t>
      </w:r>
      <w:r w:rsidRPr="00D92F91">
        <w:rPr>
          <w:rFonts w:ascii="Times New Roman" w:hAnsi="Times New Roman"/>
          <w:color w:val="000000"/>
          <w:sz w:val="22"/>
          <w:szCs w:val="22"/>
        </w:rPr>
        <w:t xml:space="preserve"> 95 do Regimento Interno do CAU/MT; e</w:t>
      </w:r>
    </w:p>
    <w:p w14:paraId="4E7D74F3" w14:textId="77777777" w:rsidR="00B3042C" w:rsidRPr="0034047A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DFC687E" w14:textId="6F29248B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os fato</w:t>
      </w:r>
      <w:r>
        <w:rPr>
          <w:rFonts w:ascii="Times New Roman" w:hAnsi="Times New Roman"/>
          <w:sz w:val="22"/>
          <w:szCs w:val="22"/>
          <w:lang w:eastAsia="pt-BR"/>
        </w:rPr>
        <w:t>s expostos pelo (a) relator (a)</w:t>
      </w:r>
      <w:r w:rsidRPr="0034047A">
        <w:rPr>
          <w:rFonts w:ascii="Times New Roman" w:hAnsi="Times New Roman"/>
          <w:sz w:val="22"/>
          <w:szCs w:val="22"/>
          <w:lang w:eastAsia="pt-BR"/>
        </w:rPr>
        <w:t xml:space="preserve"> Conselheiro (a) </w:t>
      </w:r>
      <w:r w:rsidR="00EF71E3">
        <w:rPr>
          <w:rFonts w:ascii="Times New Roman" w:hAnsi="Times New Roman"/>
          <w:sz w:val="22"/>
          <w:szCs w:val="22"/>
          <w:lang w:eastAsia="pt-BR"/>
        </w:rPr>
        <w:t>Weverthon Foles Veras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34047A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17418364" w14:textId="77777777" w:rsidR="00035052" w:rsidRPr="007972ED" w:rsidRDefault="00035052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5CAD5D6A" w14:textId="13AF89F5" w:rsidR="0081744B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81744B">
        <w:rPr>
          <w:rFonts w:ascii="Times New Roman" w:hAnsi="Times New Roman"/>
          <w:sz w:val="22"/>
          <w:szCs w:val="22"/>
          <w:lang w:eastAsia="pt-BR"/>
        </w:rPr>
        <w:t>Considerando que há indício de infração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 xml:space="preserve">as regras </w:t>
      </w:r>
      <w:r w:rsidR="00EF71E3">
        <w:rPr>
          <w:rFonts w:ascii="Times New Roman" w:hAnsi="Times New Roman"/>
          <w:sz w:val="22"/>
          <w:szCs w:val="22"/>
          <w:lang w:eastAsia="pt-BR"/>
        </w:rPr>
        <w:t>5.2.1, 5.2.8, 5.2.12 e 5.2.15</w:t>
      </w:r>
      <w:r w:rsidR="00795C2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744B">
        <w:rPr>
          <w:rFonts w:ascii="Times New Roman" w:hAnsi="Times New Roman"/>
          <w:sz w:val="22"/>
          <w:szCs w:val="22"/>
          <w:lang w:eastAsia="pt-BR"/>
        </w:rPr>
        <w:t>do Código de Ética e Disciplina, aprovado p</w:t>
      </w:r>
      <w:r w:rsidR="006564B7" w:rsidRPr="0081744B">
        <w:rPr>
          <w:rFonts w:ascii="Times New Roman" w:hAnsi="Times New Roman"/>
          <w:sz w:val="22"/>
          <w:szCs w:val="22"/>
          <w:lang w:eastAsia="pt-BR"/>
        </w:rPr>
        <w:t>ela Resolução CAU/BR nº 52/2013</w:t>
      </w:r>
      <w:r w:rsidR="008E2EA9" w:rsidRPr="0081744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744B" w:rsidRPr="0081744B">
        <w:rPr>
          <w:rFonts w:ascii="Times New Roman" w:hAnsi="Times New Roman"/>
          <w:sz w:val="22"/>
          <w:szCs w:val="22"/>
          <w:lang w:eastAsia="pt-BR"/>
        </w:rPr>
        <w:t xml:space="preserve">devido </w:t>
      </w:r>
      <w:r w:rsidR="0081744B">
        <w:rPr>
          <w:rFonts w:ascii="Times New Roman" w:hAnsi="Times New Roman"/>
          <w:sz w:val="22"/>
          <w:szCs w:val="22"/>
          <w:lang w:eastAsia="pt-BR"/>
        </w:rPr>
        <w:t>os fatos expostos no “Parecer de Admissibilidade” do (a) relator (a) devidamente fundamentado</w:t>
      </w:r>
      <w:r w:rsidR="00651EE1">
        <w:rPr>
          <w:rFonts w:ascii="Times New Roman" w:hAnsi="Times New Roman"/>
          <w:sz w:val="22"/>
          <w:szCs w:val="22"/>
          <w:lang w:eastAsia="pt-BR"/>
        </w:rPr>
        <w:t>, que concluiu:</w:t>
      </w:r>
    </w:p>
    <w:p w14:paraId="2B4CE1AA" w14:textId="3F79F181" w:rsidR="00651EE1" w:rsidRDefault="00651EE1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11147717" w14:textId="2C0B8EA4" w:rsidR="00651EE1" w:rsidRPr="00651EE1" w:rsidRDefault="00651EE1" w:rsidP="00651EE1">
      <w:pPr>
        <w:tabs>
          <w:tab w:val="left" w:pos="284"/>
        </w:tabs>
        <w:ind w:left="1418"/>
        <w:jc w:val="both"/>
        <w:rPr>
          <w:rStyle w:val="nfase"/>
          <w:rFonts w:ascii="Times New Roman" w:hAnsi="Times New Roman"/>
          <w:bCs/>
        </w:rPr>
      </w:pPr>
      <w:r w:rsidRPr="00651EE1">
        <w:rPr>
          <w:rStyle w:val="nfase"/>
          <w:rFonts w:ascii="Times New Roman" w:hAnsi="Times New Roman"/>
          <w:bCs/>
        </w:rPr>
        <w:t xml:space="preserve">“Tendo em vista os fatos expostos, proponho à CED-CAU/MT para fins do art. 21 da Resolução CAU/BR 143/2017, </w:t>
      </w:r>
      <w:r w:rsidRPr="00651EE1">
        <w:rPr>
          <w:rFonts w:ascii="Times New Roman" w:hAnsi="Times New Roman"/>
          <w:bCs/>
        </w:rPr>
        <w:t>acatamento da denúncia e consequente instauração do processo ético-disciplinar</w:t>
      </w:r>
      <w:r w:rsidRPr="00651EE1">
        <w:rPr>
          <w:rStyle w:val="nfase"/>
          <w:rFonts w:ascii="Times New Roman" w:hAnsi="Times New Roman"/>
          <w:bCs/>
        </w:rPr>
        <w:t>.”</w:t>
      </w:r>
    </w:p>
    <w:p w14:paraId="4432A4ED" w14:textId="77777777" w:rsidR="00651EE1" w:rsidRPr="007972ED" w:rsidRDefault="00651EE1" w:rsidP="00035052">
      <w:pPr>
        <w:autoSpaceDE w:val="0"/>
        <w:jc w:val="both"/>
        <w:rPr>
          <w:rFonts w:ascii="Times New Roman" w:hAnsi="Times New Roman"/>
          <w:color w:val="FF0000"/>
          <w:sz w:val="22"/>
          <w:szCs w:val="22"/>
          <w:lang w:eastAsia="pt-BR"/>
        </w:rPr>
      </w:pPr>
    </w:p>
    <w:p w14:paraId="45C9850F" w14:textId="77777777" w:rsidR="00035052" w:rsidRPr="0034047A" w:rsidRDefault="00035052" w:rsidP="00035052">
      <w:pPr>
        <w:autoSpaceDE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34047A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art. 21, da Resolução CAU/BR nº 143/2017.</w:t>
      </w:r>
    </w:p>
    <w:p w14:paraId="5F0266D7" w14:textId="77777777" w:rsidR="00035052" w:rsidRPr="0034047A" w:rsidRDefault="00035052" w:rsidP="00035052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A303080" w14:textId="77777777" w:rsidR="00035052" w:rsidRDefault="00035052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34047A">
        <w:rPr>
          <w:rFonts w:ascii="Times New Roman" w:hAnsi="Times New Roman"/>
          <w:b/>
          <w:sz w:val="22"/>
          <w:szCs w:val="22"/>
        </w:rPr>
        <w:t>DELIBEROU:</w:t>
      </w:r>
    </w:p>
    <w:p w14:paraId="25C19C02" w14:textId="77777777" w:rsidR="00A37D5D" w:rsidRDefault="00A37D5D" w:rsidP="00035052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0F8AB5CC" w14:textId="77777777" w:rsidR="00A37D5D" w:rsidRPr="00471642" w:rsidRDefault="00A37D5D" w:rsidP="00A37D5D">
      <w:pPr>
        <w:pStyle w:val="PargrafodaLista"/>
        <w:numPr>
          <w:ilvl w:val="0"/>
          <w:numId w:val="1"/>
        </w:num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 xml:space="preserve">Aprovar o parecer de admissibilidade fundamentado do (a) Conselheiro (a) Relator (a), </w:t>
      </w:r>
      <w:r>
        <w:rPr>
          <w:rFonts w:ascii="Times New Roman" w:hAnsi="Times New Roman"/>
          <w:sz w:val="22"/>
          <w:szCs w:val="22"/>
        </w:rPr>
        <w:t xml:space="preserve">decidindo pelo </w:t>
      </w:r>
      <w:r w:rsidRPr="00471642">
        <w:rPr>
          <w:rFonts w:ascii="Times New Roman" w:hAnsi="Times New Roman"/>
          <w:sz w:val="22"/>
          <w:szCs w:val="22"/>
        </w:rPr>
        <w:t>acata</w:t>
      </w:r>
      <w:r>
        <w:rPr>
          <w:rFonts w:ascii="Times New Roman" w:hAnsi="Times New Roman"/>
          <w:sz w:val="22"/>
          <w:szCs w:val="22"/>
        </w:rPr>
        <w:t>mento</w:t>
      </w:r>
      <w:r w:rsidRPr="0047164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</w:t>
      </w:r>
      <w:r w:rsidRPr="00471642">
        <w:rPr>
          <w:rFonts w:ascii="Times New Roman" w:hAnsi="Times New Roman"/>
          <w:sz w:val="22"/>
          <w:szCs w:val="22"/>
        </w:rPr>
        <w:t>a denúncia e</w:t>
      </w:r>
      <w:r>
        <w:rPr>
          <w:rFonts w:ascii="Times New Roman" w:hAnsi="Times New Roman"/>
          <w:sz w:val="22"/>
          <w:szCs w:val="22"/>
        </w:rPr>
        <w:t xml:space="preserve"> consequente instauração d</w:t>
      </w:r>
      <w:r w:rsidRPr="00471642">
        <w:rPr>
          <w:rFonts w:ascii="Times New Roman" w:hAnsi="Times New Roman"/>
          <w:sz w:val="22"/>
          <w:szCs w:val="22"/>
        </w:rPr>
        <w:t>o processo ético-disciplinar.</w:t>
      </w:r>
    </w:p>
    <w:p w14:paraId="576D0802" w14:textId="77777777" w:rsidR="00A37D5D" w:rsidRPr="00471642" w:rsidRDefault="00A37D5D" w:rsidP="00A37D5D">
      <w:pPr>
        <w:pStyle w:val="PargrafodaLista"/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CD917B6" w14:textId="77777777" w:rsidR="00A37D5D" w:rsidRPr="00471642" w:rsidRDefault="00A37D5D" w:rsidP="00A37D5D">
      <w:pPr>
        <w:pStyle w:val="NormalWeb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Intimar as partes da instauração do processo ético-disciplinar e dos fatos imputados, indicando os dispositivos supostamente infringidos e as eventuais sanções aplicáveis, advertindo:</w:t>
      </w:r>
    </w:p>
    <w:p w14:paraId="7F6F5291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6CBF8061" w14:textId="77777777" w:rsidR="00A37D5D" w:rsidRPr="00471642" w:rsidRDefault="00A37D5D" w:rsidP="00A37D5D">
      <w:pPr>
        <w:pStyle w:val="PargrafodaLista"/>
        <w:numPr>
          <w:ilvl w:val="0"/>
          <w:numId w:val="2"/>
        </w:numPr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  <w:r w:rsidRPr="00471642">
        <w:rPr>
          <w:rFonts w:ascii="Times New Roman" w:hAnsi="Times New Roman"/>
          <w:sz w:val="22"/>
          <w:szCs w:val="22"/>
        </w:rPr>
        <w:t>O denunciado a apresentar defesa no prazo de 30 (trinta) dias, com os documentos que eventualmente a instruam e a indicação de outras provas a serem produzidas, bem como, se for o caso, o rol de testemunhas, até o máximo de 5 (cinco), indicando inclusive a necessidade de audiência de instrução, arrolando testemunhas; e</w:t>
      </w:r>
    </w:p>
    <w:p w14:paraId="09AD0540" w14:textId="77777777" w:rsidR="00A37D5D" w:rsidRPr="00471642" w:rsidRDefault="00A37D5D" w:rsidP="00A37D5D">
      <w:pPr>
        <w:pStyle w:val="PargrafodaLista"/>
        <w:suppressAutoHyphens w:val="0"/>
        <w:ind w:hanging="11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4DAF0D0A" w14:textId="0264FCF4" w:rsidR="00A37D5D" w:rsidRPr="00471642" w:rsidRDefault="00F15529" w:rsidP="00A37D5D">
      <w:pPr>
        <w:pStyle w:val="NormalWeb"/>
        <w:numPr>
          <w:ilvl w:val="0"/>
          <w:numId w:val="2"/>
        </w:numPr>
        <w:spacing w:line="276" w:lineRule="auto"/>
        <w:ind w:hanging="1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denunciado indicar</w:t>
      </w:r>
      <w:r w:rsidR="00A37D5D" w:rsidRPr="00471642">
        <w:rPr>
          <w:rFonts w:ascii="Times New Roman" w:hAnsi="Times New Roman"/>
          <w:sz w:val="22"/>
          <w:szCs w:val="22"/>
        </w:rPr>
        <w:t xml:space="preserve"> a possibilidade de pedido de sigilo do processo ético-disciplinar, hipótese em que somente as partes e seus procuradores terão acesso às informações e aos documentos nele contidos, nos termos do </w:t>
      </w:r>
      <w:r w:rsidR="00A37D5D" w:rsidRPr="00AD09D9">
        <w:rPr>
          <w:rFonts w:ascii="Times New Roman" w:hAnsi="Times New Roman"/>
          <w:sz w:val="22"/>
          <w:szCs w:val="22"/>
        </w:rPr>
        <w:t>art. 21, § 1° da Lei n° 12.378, de 2010.</w:t>
      </w:r>
    </w:p>
    <w:p w14:paraId="4F941997" w14:textId="77777777" w:rsidR="00A37D5D" w:rsidRPr="00471642" w:rsidRDefault="00A37D5D" w:rsidP="00A37D5D">
      <w:pPr>
        <w:pStyle w:val="PargrafodaLista"/>
        <w:rPr>
          <w:rFonts w:ascii="Times New Roman" w:hAnsi="Times New Roman"/>
          <w:sz w:val="22"/>
          <w:szCs w:val="22"/>
        </w:rPr>
      </w:pPr>
    </w:p>
    <w:p w14:paraId="7FA69157" w14:textId="3080D1BE" w:rsidR="00D71B11" w:rsidRPr="00D705E4" w:rsidRDefault="00D71B11" w:rsidP="00D71B11">
      <w:pPr>
        <w:suppressAutoHyphens w:val="0"/>
        <w:jc w:val="both"/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</w:pPr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D705E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D705E4" w:rsidRPr="00D705E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D705E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dos Conselheiros</w:t>
      </w:r>
      <w:r w:rsidR="00357647"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:</w:t>
      </w:r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Vanessa Bressan Koehler, Weverthon Foles Veras</w:t>
      </w:r>
      <w:r w:rsidR="00D67A77"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Elisângela Fernandes </w:t>
      </w:r>
      <w:proofErr w:type="spellStart"/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Bokorni</w:t>
      </w:r>
      <w:proofErr w:type="spellEnd"/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Travassos</w:t>
      </w:r>
      <w:r w:rsidR="00D705E4"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 </w:t>
      </w:r>
      <w:r w:rsidR="00CB0D78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Almir Sebastião Ribeiro de Souza</w:t>
      </w:r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Pr="00D705E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D705E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="00D705E4" w:rsidRPr="00D705E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abstenção </w:t>
      </w:r>
      <w:r w:rsidR="00D705E4" w:rsidRPr="00D705E4">
        <w:rPr>
          <w:rFonts w:ascii="Times New Roman" w:eastAsia="Times New Roman" w:hAnsi="Times New Roman"/>
          <w:bCs/>
          <w:color w:val="000000" w:themeColor="text1"/>
          <w:sz w:val="22"/>
          <w:szCs w:val="22"/>
          <w:lang w:eastAsia="pt-BR"/>
        </w:rPr>
        <w:t>e</w:t>
      </w:r>
      <w:r w:rsidR="00D705E4" w:rsidRPr="00D705E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00 ausência.</w:t>
      </w:r>
    </w:p>
    <w:p w14:paraId="3422AE7E" w14:textId="0EC7EEC0" w:rsidR="00D71B11" w:rsidRDefault="00D71B11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271EED0E" w14:textId="6878F97E" w:rsidR="002B6AE7" w:rsidRDefault="002B6AE7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04083496" w14:textId="77777777" w:rsidR="002B6AE7" w:rsidRPr="00EA6F3C" w:rsidRDefault="002B6AE7" w:rsidP="00D71B11">
      <w:pPr>
        <w:suppressAutoHyphens w:val="0"/>
        <w:jc w:val="both"/>
        <w:rPr>
          <w:rFonts w:ascii="Times New Roman" w:hAnsi="Times New Roman"/>
          <w:sz w:val="22"/>
          <w:szCs w:val="22"/>
        </w:rPr>
      </w:pPr>
    </w:p>
    <w:p w14:paraId="318CE33A" w14:textId="23B379BE" w:rsidR="00D71B11" w:rsidRPr="00EA6F3C" w:rsidRDefault="00D71B11" w:rsidP="00D71B11">
      <w:pPr>
        <w:pStyle w:val="PargrafodaLista"/>
        <w:suppressAutoHyphens w:val="0"/>
        <w:ind w:left="0"/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EA6F3C" w:rsidRPr="00EA6F3C" w14:paraId="0B1A3408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FE8B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VANESSA BRESSAN KOEHLER</w:t>
            </w:r>
          </w:p>
          <w:p w14:paraId="6C32BF22" w14:textId="77777777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74BC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  <w:tr w:rsidR="00EA6F3C" w:rsidRPr="00EA6F3C" w14:paraId="0AE5ECF6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C165" w14:textId="2E998808" w:rsidR="00D71B11" w:rsidRPr="00EA6F3C" w:rsidRDefault="00D71B11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3045D97" w14:textId="69875D05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090869A1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646AE25" w14:textId="77777777" w:rsidR="002A14E6" w:rsidRPr="00EA6F3C" w:rsidRDefault="002A14E6" w:rsidP="004B43D8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59E9F2CB" w14:textId="581A94B6" w:rsidR="00D71B11" w:rsidRPr="00EA6F3C" w:rsidRDefault="00D71B11" w:rsidP="004B43D8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A6F3C">
              <w:rPr>
                <w:rFonts w:ascii="Times New Roman" w:hAnsi="Times New Roman"/>
                <w:b/>
                <w:sz w:val="22"/>
                <w:szCs w:val="22"/>
              </w:rPr>
              <w:t xml:space="preserve">ELISANGELA FERNANDES </w:t>
            </w:r>
            <w:r w:rsidR="002B6AE7">
              <w:rPr>
                <w:rFonts w:ascii="Times New Roman" w:hAnsi="Times New Roman"/>
                <w:b/>
                <w:sz w:val="22"/>
                <w:szCs w:val="22"/>
              </w:rPr>
              <w:t>BOKORNI</w:t>
            </w:r>
          </w:p>
          <w:p w14:paraId="7F142AF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72F" w14:textId="77777777" w:rsidR="00D71B11" w:rsidRPr="00EA6F3C" w:rsidRDefault="00D71B11" w:rsidP="004B43D8">
            <w:pPr>
              <w:tabs>
                <w:tab w:val="center" w:pos="2520"/>
              </w:tabs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hAnsi="Times New Roman"/>
                <w:sz w:val="22"/>
                <w:szCs w:val="22"/>
              </w:rPr>
              <w:tab/>
            </w:r>
          </w:p>
          <w:p w14:paraId="2EC3EF09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BDB88EC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2C26D824" w14:textId="77777777" w:rsidR="002A14E6" w:rsidRPr="00EA6F3C" w:rsidRDefault="002A14E6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3DAC026D" w14:textId="70208F50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67E69D0E" w14:textId="2320EFCA" w:rsidR="002A14E6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19BDC7E" w14:textId="77777777" w:rsidR="00CB0D78" w:rsidRPr="00EA6F3C" w:rsidRDefault="00CB0D78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39DE114" w14:textId="7AD07CC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4FC732" w14:textId="77777777" w:rsidR="002A14E6" w:rsidRPr="00EA6F3C" w:rsidRDefault="002A14E6" w:rsidP="00D71B1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1B11" w:rsidRPr="00EA6F3C" w14:paraId="47900FE9" w14:textId="77777777" w:rsidTr="004B43D8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36F2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72BEEA1" w14:textId="77777777" w:rsidR="00D71B11" w:rsidRPr="00EA6F3C" w:rsidRDefault="00D71B11" w:rsidP="004B43D8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E7520" w14:textId="77777777" w:rsidR="00D71B11" w:rsidRPr="00EA6F3C" w:rsidRDefault="00D71B11" w:rsidP="004B43D8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</w:tc>
      </w:tr>
    </w:tbl>
    <w:p w14:paraId="7CBF3BD3" w14:textId="6CEEC60E" w:rsidR="00B80130" w:rsidRDefault="002B6AE7" w:rsidP="00D705E4">
      <w:pPr>
        <w:rPr>
          <w:rFonts w:ascii="Times New Roman" w:hAnsi="Times New Roman"/>
        </w:rPr>
      </w:pPr>
    </w:p>
    <w:p w14:paraId="1F30EA12" w14:textId="32906611" w:rsidR="00D705E4" w:rsidRDefault="00D705E4" w:rsidP="00D705E4">
      <w:pPr>
        <w:rPr>
          <w:rFonts w:ascii="Times New Roman" w:hAnsi="Times New Roman"/>
        </w:rPr>
      </w:pPr>
    </w:p>
    <w:p w14:paraId="68A8767C" w14:textId="77777777" w:rsidR="00D705E4" w:rsidRDefault="00D705E4" w:rsidP="00D705E4">
      <w:pPr>
        <w:rPr>
          <w:rFonts w:ascii="Times New Roman" w:hAnsi="Times New Roman"/>
        </w:rPr>
      </w:pPr>
    </w:p>
    <w:p w14:paraId="373ADD18" w14:textId="6840B0EA" w:rsidR="00D705E4" w:rsidRDefault="00D705E4" w:rsidP="00D705E4">
      <w:pPr>
        <w:rPr>
          <w:rFonts w:ascii="Times New Roman" w:hAnsi="Times New Roman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D705E4" w:rsidRPr="00EA6F3C" w14:paraId="1251F348" w14:textId="77777777" w:rsidTr="00036A43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A6AE" w14:textId="6EC8718C" w:rsidR="00D705E4" w:rsidRPr="00EA6F3C" w:rsidRDefault="00D705E4" w:rsidP="00036A4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ALMIR SEBASTIÃO RIBEIRO DE SOUZA</w:t>
            </w:r>
          </w:p>
          <w:p w14:paraId="68812099" w14:textId="77777777" w:rsidR="00D705E4" w:rsidRPr="00EA6F3C" w:rsidRDefault="00D705E4" w:rsidP="00036A43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810C" w14:textId="77777777" w:rsidR="00D705E4" w:rsidRPr="00EA6F3C" w:rsidRDefault="00D705E4" w:rsidP="00036A4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__________________________________________</w:t>
            </w:r>
          </w:p>
          <w:p w14:paraId="0C7F7FAE" w14:textId="77777777" w:rsidR="00D705E4" w:rsidRPr="00EA6F3C" w:rsidRDefault="00D705E4" w:rsidP="00036A43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14D000FD" w14:textId="77777777" w:rsidR="00D705E4" w:rsidRPr="00EA6F3C" w:rsidRDefault="00D705E4" w:rsidP="00D705E4">
      <w:pPr>
        <w:rPr>
          <w:rFonts w:ascii="Times New Roman" w:hAnsi="Times New Roman"/>
        </w:rPr>
      </w:pPr>
    </w:p>
    <w:sectPr w:rsidR="00D705E4" w:rsidRPr="00EA6F3C" w:rsidSect="00B7250B">
      <w:headerReference w:type="default" r:id="rId7"/>
      <w:foot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48B73" w14:textId="77777777" w:rsidR="00B3042C" w:rsidRDefault="00B3042C" w:rsidP="00B3042C">
      <w:r>
        <w:separator/>
      </w:r>
    </w:p>
  </w:endnote>
  <w:endnote w:type="continuationSeparator" w:id="0">
    <w:p w14:paraId="21929603" w14:textId="77777777" w:rsidR="00B3042C" w:rsidRDefault="00B3042C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E2C3E2E" w14:textId="77777777" w:rsidR="00B3042C" w:rsidRPr="00B3042C" w:rsidRDefault="00B3042C" w:rsidP="00D71B11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246373">
          <w:rPr>
            <w:noProof/>
            <w:sz w:val="16"/>
            <w:szCs w:val="16"/>
          </w:rPr>
          <w:t>1</w:t>
        </w:r>
        <w:r w:rsidRPr="00B3042C">
          <w:rPr>
            <w:sz w:val="16"/>
            <w:szCs w:val="16"/>
          </w:rPr>
          <w:fldChar w:fldCharType="end"/>
        </w:r>
      </w:p>
      <w:p w14:paraId="425A399C" w14:textId="77777777" w:rsidR="00B3042C" w:rsidRPr="00B3042C" w:rsidRDefault="002B6AE7">
        <w:pPr>
          <w:pStyle w:val="Rodap"/>
          <w:jc w:val="center"/>
          <w:rPr>
            <w:sz w:val="16"/>
            <w:szCs w:val="16"/>
          </w:rPr>
        </w:pPr>
      </w:p>
    </w:sdtContent>
  </w:sdt>
  <w:p w14:paraId="1A60F9C7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5C1B377" wp14:editId="330EB133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71A38" w14:textId="77777777" w:rsidR="00B3042C" w:rsidRDefault="00B3042C" w:rsidP="00B3042C">
      <w:r>
        <w:separator/>
      </w:r>
    </w:p>
  </w:footnote>
  <w:footnote w:type="continuationSeparator" w:id="0">
    <w:p w14:paraId="73C05CC8" w14:textId="77777777" w:rsidR="00B3042C" w:rsidRDefault="00B3042C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372A" w14:textId="77777777" w:rsidR="00B3042C" w:rsidRDefault="00B3042C">
    <w:pPr>
      <w:pStyle w:val="Cabealho"/>
    </w:pPr>
    <w:r>
      <w:rPr>
        <w:noProof/>
        <w:lang w:eastAsia="pt-BR"/>
      </w:rPr>
      <w:drawing>
        <wp:inline distT="0" distB="0" distL="0" distR="0" wp14:anchorId="66002CF0" wp14:editId="2FC8CF33">
          <wp:extent cx="5400040" cy="452494"/>
          <wp:effectExtent l="0" t="0" r="0" b="5080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45249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106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11"/>
      <w:gridCol w:w="6095"/>
    </w:tblGrid>
    <w:tr w:rsidR="00BC79A1" w:rsidRPr="00AD09D9" w14:paraId="38ADBB4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642DF5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DENÚNCIA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643F8D4" w14:textId="4610A484" w:rsidR="00BC79A1" w:rsidRPr="00AD09D9" w:rsidRDefault="00EF71E3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31904</w:t>
          </w:r>
        </w:p>
      </w:tc>
    </w:tr>
    <w:tr w:rsidR="00BC79A1" w:rsidRPr="00AD09D9" w14:paraId="658461D7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F65999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PROTOCOLO SICCAU Nº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4D83560" w14:textId="349898C4" w:rsidR="00BC79A1" w:rsidRPr="00AD09D9" w:rsidRDefault="00EF71E3" w:rsidP="00BC79A1">
          <w:pPr>
            <w:suppressAutoHyphens w:val="0"/>
            <w:autoSpaceDN/>
            <w:textAlignment w:val="auto"/>
            <w:rPr>
              <w:rFonts w:ascii="Times New Roman" w:eastAsia="Times New Roman" w:hAnsi="Times New Roman"/>
              <w:color w:val="000000"/>
              <w:sz w:val="22"/>
              <w:szCs w:val="22"/>
              <w:lang w:eastAsia="pt-BR"/>
            </w:rPr>
          </w:pPr>
          <w:r w:rsidRPr="00EF71E3">
            <w:rPr>
              <w:rFonts w:ascii="Times New Roman" w:hAnsi="Times New Roman"/>
              <w:color w:val="000000" w:themeColor="text1"/>
            </w:rPr>
            <w:t>1305609/2021</w:t>
          </w:r>
        </w:p>
      </w:tc>
    </w:tr>
    <w:tr w:rsidR="00BC79A1" w:rsidRPr="00AD09D9" w14:paraId="3AEB1CBF" w14:textId="77777777" w:rsidTr="004B43D8">
      <w:trPr>
        <w:trHeight w:val="454"/>
      </w:trPr>
      <w:tc>
        <w:tcPr>
          <w:tcW w:w="3011" w:type="dxa"/>
          <w:tcBorders>
            <w:top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2AA5743" w14:textId="77777777" w:rsidR="00BC79A1" w:rsidRPr="00AD09D9" w:rsidRDefault="00BC79A1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sz w:val="22"/>
              <w:szCs w:val="22"/>
            </w:rPr>
            <w:t>RELATOR</w:t>
          </w:r>
        </w:p>
      </w:tc>
      <w:tc>
        <w:tcPr>
          <w:tcW w:w="6095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BE27D3A" w14:textId="4DD1BF0E" w:rsidR="00BC79A1" w:rsidRPr="00AD09D9" w:rsidRDefault="00EF71E3" w:rsidP="00BC79A1">
          <w:pPr>
            <w:tabs>
              <w:tab w:val="left" w:pos="1418"/>
            </w:tabs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</w:rPr>
            <w:t>WEVERTHON FOLES VERAS</w:t>
          </w:r>
        </w:p>
      </w:tc>
    </w:tr>
  </w:tbl>
  <w:p w14:paraId="68BA9CD5" w14:textId="77777777" w:rsidR="00D71B11" w:rsidRPr="00AD09D9" w:rsidRDefault="00D71B11" w:rsidP="00D71B11">
    <w:pPr>
      <w:tabs>
        <w:tab w:val="left" w:pos="1418"/>
      </w:tabs>
      <w:jc w:val="both"/>
      <w:rPr>
        <w:rFonts w:ascii="Times New Roman" w:hAnsi="Times New Roman"/>
        <w:sz w:val="22"/>
        <w:szCs w:val="22"/>
      </w:rPr>
    </w:pPr>
  </w:p>
  <w:tbl>
    <w:tblPr>
      <w:tblW w:w="9105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05"/>
    </w:tblGrid>
    <w:tr w:rsidR="00D71B11" w:rsidRPr="00AD09D9" w14:paraId="05D3C5AA" w14:textId="77777777" w:rsidTr="004B43D8">
      <w:trPr>
        <w:trHeight w:hRule="exact" w:val="454"/>
      </w:trPr>
      <w:tc>
        <w:tcPr>
          <w:tcW w:w="9105" w:type="dxa"/>
          <w:tcBorders>
            <w:top w:val="single" w:sz="12" w:space="0" w:color="808080"/>
            <w:bottom w:val="single" w:sz="12" w:space="0" w:color="80808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1F823A" w14:textId="3BCB8042" w:rsidR="00D71B11" w:rsidRPr="00AD09D9" w:rsidRDefault="00D71B11" w:rsidP="00357647">
          <w:pPr>
            <w:tabs>
              <w:tab w:val="left" w:pos="1418"/>
            </w:tabs>
            <w:jc w:val="center"/>
            <w:rPr>
              <w:rFonts w:ascii="Times New Roman" w:hAnsi="Times New Roman"/>
              <w:sz w:val="22"/>
              <w:szCs w:val="22"/>
            </w:rPr>
          </w:pPr>
          <w:r w:rsidRPr="00AD09D9">
            <w:rPr>
              <w:rFonts w:ascii="Times New Roman" w:hAnsi="Times New Roman"/>
              <w:b/>
              <w:sz w:val="22"/>
              <w:szCs w:val="22"/>
            </w:rPr>
            <w:t>DELIBERAÇÃO CED-CAU/MT nº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="00D705E4">
            <w:rPr>
              <w:rFonts w:ascii="Times New Roman" w:hAnsi="Times New Roman"/>
              <w:b/>
              <w:sz w:val="22"/>
              <w:szCs w:val="22"/>
            </w:rPr>
            <w:t>262</w:t>
          </w:r>
          <w:r w:rsidR="008E2EA9" w:rsidRPr="00AD09D9">
            <w:rPr>
              <w:rFonts w:ascii="Times New Roman" w:hAnsi="Times New Roman"/>
              <w:b/>
              <w:sz w:val="22"/>
              <w:szCs w:val="22"/>
            </w:rPr>
            <w:t>/2023</w:t>
          </w:r>
        </w:p>
      </w:tc>
    </w:tr>
  </w:tbl>
  <w:p w14:paraId="2852AF06" w14:textId="77777777" w:rsidR="00D71B11" w:rsidRPr="00AD09D9" w:rsidRDefault="00D71B11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26DCD"/>
    <w:multiLevelType w:val="multilevel"/>
    <w:tmpl w:val="5DB8CC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56A28"/>
    <w:multiLevelType w:val="hybridMultilevel"/>
    <w:tmpl w:val="436035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32234023">
    <w:abstractNumId w:val="1"/>
  </w:num>
  <w:num w:numId="2" w16cid:durableId="1503005808">
    <w:abstractNumId w:val="6"/>
  </w:num>
  <w:num w:numId="3" w16cid:durableId="2127696463">
    <w:abstractNumId w:val="3"/>
  </w:num>
  <w:num w:numId="4" w16cid:durableId="946884607">
    <w:abstractNumId w:val="4"/>
  </w:num>
  <w:num w:numId="5" w16cid:durableId="1113476247">
    <w:abstractNumId w:val="2"/>
  </w:num>
  <w:num w:numId="6" w16cid:durableId="2053848396">
    <w:abstractNumId w:val="5"/>
  </w:num>
  <w:num w:numId="7" w16cid:durableId="7987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35052"/>
    <w:rsid w:val="000C39DE"/>
    <w:rsid w:val="000E1061"/>
    <w:rsid w:val="000E746C"/>
    <w:rsid w:val="000F5297"/>
    <w:rsid w:val="00107577"/>
    <w:rsid w:val="00154E81"/>
    <w:rsid w:val="00174875"/>
    <w:rsid w:val="00246373"/>
    <w:rsid w:val="00273784"/>
    <w:rsid w:val="002A14E6"/>
    <w:rsid w:val="002B6AE7"/>
    <w:rsid w:val="002F6087"/>
    <w:rsid w:val="00304F69"/>
    <w:rsid w:val="0034047A"/>
    <w:rsid w:val="0034317B"/>
    <w:rsid w:val="00357647"/>
    <w:rsid w:val="003B42A8"/>
    <w:rsid w:val="00405457"/>
    <w:rsid w:val="00471854"/>
    <w:rsid w:val="004C7CD1"/>
    <w:rsid w:val="005A783E"/>
    <w:rsid w:val="00651EE1"/>
    <w:rsid w:val="006541CC"/>
    <w:rsid w:val="006564B7"/>
    <w:rsid w:val="006D7207"/>
    <w:rsid w:val="0079511B"/>
    <w:rsid w:val="00795497"/>
    <w:rsid w:val="00795C26"/>
    <w:rsid w:val="007972ED"/>
    <w:rsid w:val="007F6B36"/>
    <w:rsid w:val="0081744B"/>
    <w:rsid w:val="00832583"/>
    <w:rsid w:val="008E2EA9"/>
    <w:rsid w:val="008F56EB"/>
    <w:rsid w:val="00904455"/>
    <w:rsid w:val="00930604"/>
    <w:rsid w:val="009C4836"/>
    <w:rsid w:val="00A37D5D"/>
    <w:rsid w:val="00AD09D9"/>
    <w:rsid w:val="00B3042C"/>
    <w:rsid w:val="00B35E07"/>
    <w:rsid w:val="00B7250B"/>
    <w:rsid w:val="00B9517B"/>
    <w:rsid w:val="00BB70BA"/>
    <w:rsid w:val="00BC79A1"/>
    <w:rsid w:val="00C91FA5"/>
    <w:rsid w:val="00CB0D78"/>
    <w:rsid w:val="00CC4440"/>
    <w:rsid w:val="00D02C31"/>
    <w:rsid w:val="00D32AF1"/>
    <w:rsid w:val="00D57A70"/>
    <w:rsid w:val="00D6703D"/>
    <w:rsid w:val="00D67A77"/>
    <w:rsid w:val="00D705E4"/>
    <w:rsid w:val="00D71B11"/>
    <w:rsid w:val="00D75005"/>
    <w:rsid w:val="00D80E75"/>
    <w:rsid w:val="00DF7B99"/>
    <w:rsid w:val="00E024F2"/>
    <w:rsid w:val="00E8693C"/>
    <w:rsid w:val="00EA6F3C"/>
    <w:rsid w:val="00EC68FF"/>
    <w:rsid w:val="00EE7C09"/>
    <w:rsid w:val="00EF71E3"/>
    <w:rsid w:val="00F15529"/>
    <w:rsid w:val="00F64F45"/>
    <w:rsid w:val="00F76940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A59E81C"/>
  <w15:docId w15:val="{BF9B3CC9-B268-454C-98C2-3B2D171F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76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764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Thatielle Badini Carvalho dos Santos</dc:creator>
  <cp:lastModifiedBy>Tiago Ito Eleodoro</cp:lastModifiedBy>
  <cp:revision>6</cp:revision>
  <cp:lastPrinted>2023-03-27T18:27:00Z</cp:lastPrinted>
  <dcterms:created xsi:type="dcterms:W3CDTF">2023-03-21T18:59:00Z</dcterms:created>
  <dcterms:modified xsi:type="dcterms:W3CDTF">2023-03-27T18:27:00Z</dcterms:modified>
</cp:coreProperties>
</file>