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55E" w14:textId="0CA79931" w:rsidR="00BE46FD" w:rsidRPr="007139CC" w:rsidRDefault="008A0EE4" w:rsidP="001D5DF1">
      <w:pPr>
        <w:spacing w:line="276" w:lineRule="auto"/>
        <w:ind w:left="5103"/>
        <w:jc w:val="both"/>
        <w:rPr>
          <w:rFonts w:ascii="Times New Roman" w:hAnsi="Times New Roman"/>
          <w:sz w:val="23"/>
          <w:szCs w:val="23"/>
        </w:rPr>
      </w:pPr>
      <w:r w:rsidRPr="007139CC">
        <w:rPr>
          <w:rFonts w:ascii="Times New Roman" w:hAnsi="Times New Roman"/>
          <w:sz w:val="23"/>
          <w:szCs w:val="23"/>
        </w:rPr>
        <w:t xml:space="preserve">Aprovar </w:t>
      </w:r>
      <w:r w:rsidR="007C53A4" w:rsidRPr="007139CC">
        <w:rPr>
          <w:rFonts w:ascii="Times New Roman" w:hAnsi="Times New Roman"/>
          <w:sz w:val="23"/>
          <w:szCs w:val="23"/>
        </w:rPr>
        <w:t xml:space="preserve">e homologar </w:t>
      </w:r>
      <w:r w:rsidR="00435C1A" w:rsidRPr="007139CC">
        <w:rPr>
          <w:rFonts w:ascii="Times New Roman" w:hAnsi="Times New Roman"/>
          <w:sz w:val="23"/>
          <w:szCs w:val="23"/>
        </w:rPr>
        <w:t xml:space="preserve">a </w:t>
      </w:r>
      <w:r w:rsidR="007C53A4" w:rsidRPr="007139CC">
        <w:rPr>
          <w:rFonts w:ascii="Times New Roman" w:eastAsia="Times New Roman" w:hAnsi="Times New Roman"/>
          <w:sz w:val="23"/>
          <w:szCs w:val="23"/>
          <w:lang w:eastAsia="pt-BR"/>
        </w:rPr>
        <w:t xml:space="preserve">Deliberação nº </w:t>
      </w:r>
      <w:r w:rsidR="000E2CC0" w:rsidRPr="007139CC">
        <w:rPr>
          <w:rFonts w:ascii="Times New Roman" w:eastAsia="Times New Roman" w:hAnsi="Times New Roman"/>
          <w:sz w:val="23"/>
          <w:szCs w:val="23"/>
          <w:lang w:eastAsia="pt-BR"/>
        </w:rPr>
        <w:t>318/2023</w:t>
      </w:r>
      <w:r w:rsidR="00ED4967" w:rsidRPr="007139CC">
        <w:rPr>
          <w:rFonts w:ascii="Times New Roman" w:eastAsia="Times New Roman" w:hAnsi="Times New Roman"/>
          <w:sz w:val="23"/>
          <w:szCs w:val="23"/>
          <w:lang w:eastAsia="pt-BR"/>
        </w:rPr>
        <w:t xml:space="preserve"> </w:t>
      </w:r>
      <w:r w:rsidR="007C53A4" w:rsidRPr="007139CC">
        <w:rPr>
          <w:rFonts w:ascii="Times New Roman" w:eastAsia="Times New Roman" w:hAnsi="Times New Roman"/>
          <w:sz w:val="23"/>
          <w:szCs w:val="23"/>
          <w:lang w:eastAsia="pt-BR"/>
        </w:rPr>
        <w:t xml:space="preserve">CAF CAU/MT, de </w:t>
      </w:r>
      <w:r w:rsidR="00ED4967" w:rsidRPr="007139CC">
        <w:rPr>
          <w:rFonts w:ascii="Times New Roman" w:eastAsia="Times New Roman" w:hAnsi="Times New Roman"/>
          <w:sz w:val="23"/>
          <w:szCs w:val="23"/>
          <w:lang w:eastAsia="pt-BR"/>
        </w:rPr>
        <w:t>14</w:t>
      </w:r>
      <w:r w:rsidR="007C53A4" w:rsidRPr="007139CC">
        <w:rPr>
          <w:rFonts w:ascii="Times New Roman" w:eastAsia="Times New Roman" w:hAnsi="Times New Roman"/>
          <w:sz w:val="23"/>
          <w:szCs w:val="23"/>
          <w:lang w:eastAsia="pt-BR"/>
        </w:rPr>
        <w:t xml:space="preserve"> de</w:t>
      </w:r>
      <w:r w:rsidR="00ED4967" w:rsidRPr="007139CC">
        <w:rPr>
          <w:rFonts w:ascii="Times New Roman" w:eastAsia="Times New Roman" w:hAnsi="Times New Roman"/>
          <w:sz w:val="23"/>
          <w:szCs w:val="23"/>
          <w:lang w:eastAsia="pt-BR"/>
        </w:rPr>
        <w:t xml:space="preserve"> março de</w:t>
      </w:r>
      <w:r w:rsidR="007C53A4" w:rsidRPr="007139CC">
        <w:rPr>
          <w:rFonts w:ascii="Times New Roman" w:eastAsia="Times New Roman" w:hAnsi="Times New Roman"/>
          <w:sz w:val="23"/>
          <w:szCs w:val="23"/>
          <w:lang w:eastAsia="pt-BR"/>
        </w:rPr>
        <w:t xml:space="preserve"> 202</w:t>
      </w:r>
      <w:r w:rsidR="000E2CC0" w:rsidRPr="007139CC">
        <w:rPr>
          <w:rFonts w:ascii="Times New Roman" w:eastAsia="Times New Roman" w:hAnsi="Times New Roman"/>
          <w:sz w:val="23"/>
          <w:szCs w:val="23"/>
          <w:lang w:eastAsia="pt-BR"/>
        </w:rPr>
        <w:t>3</w:t>
      </w:r>
      <w:r w:rsidR="007C53A4" w:rsidRPr="007139CC">
        <w:rPr>
          <w:rFonts w:ascii="Times New Roman" w:eastAsia="Times New Roman" w:hAnsi="Times New Roman"/>
          <w:sz w:val="23"/>
          <w:szCs w:val="23"/>
          <w:lang w:eastAsia="pt-BR"/>
        </w:rPr>
        <w:t xml:space="preserve">: </w:t>
      </w:r>
      <w:r w:rsidR="00435C1A" w:rsidRPr="007139CC">
        <w:rPr>
          <w:rFonts w:ascii="Times New Roman" w:hAnsi="Times New Roman"/>
          <w:sz w:val="23"/>
          <w:szCs w:val="23"/>
        </w:rPr>
        <w:t>Prestação de contas anual de 202</w:t>
      </w:r>
      <w:r w:rsidR="000E2CC0" w:rsidRPr="007139CC">
        <w:rPr>
          <w:rFonts w:ascii="Times New Roman" w:hAnsi="Times New Roman"/>
          <w:sz w:val="23"/>
          <w:szCs w:val="23"/>
        </w:rPr>
        <w:t>2</w:t>
      </w:r>
      <w:r w:rsidR="00BE46FD" w:rsidRPr="007139CC">
        <w:rPr>
          <w:rFonts w:ascii="Times New Roman" w:hAnsi="Times New Roman"/>
          <w:sz w:val="23"/>
          <w:szCs w:val="23"/>
        </w:rPr>
        <w:t>.</w:t>
      </w:r>
    </w:p>
    <w:p w14:paraId="659C53D5" w14:textId="77777777" w:rsidR="003A738B" w:rsidRPr="007139CC" w:rsidRDefault="003A738B" w:rsidP="001D5DF1">
      <w:pPr>
        <w:spacing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94906AB" w14:textId="15ABF81C" w:rsidR="003A738B" w:rsidRPr="007139CC" w:rsidRDefault="003A738B" w:rsidP="001D5DF1">
      <w:pPr>
        <w:spacing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139CC">
        <w:rPr>
          <w:rFonts w:ascii="Times New Roman" w:hAnsi="Times New Roman"/>
          <w:color w:val="000000"/>
          <w:sz w:val="23"/>
          <w:szCs w:val="23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 w:rsidR="000E2CC0" w:rsidRPr="007139CC">
        <w:rPr>
          <w:rFonts w:ascii="Times New Roman" w:hAnsi="Times New Roman"/>
          <w:color w:val="000000"/>
          <w:sz w:val="23"/>
          <w:szCs w:val="23"/>
        </w:rPr>
        <w:t>25 de março de 2023</w:t>
      </w:r>
      <w:r w:rsidRPr="007139CC">
        <w:rPr>
          <w:rFonts w:ascii="Times New Roman" w:hAnsi="Times New Roman"/>
          <w:color w:val="000000"/>
          <w:sz w:val="23"/>
          <w:szCs w:val="23"/>
        </w:rPr>
        <w:t>, após análise do assunto em epígrafe, e</w:t>
      </w:r>
    </w:p>
    <w:p w14:paraId="4191A45D" w14:textId="77777777" w:rsidR="00825E86" w:rsidRPr="007139CC" w:rsidRDefault="00825E86" w:rsidP="001D5DF1">
      <w:pPr>
        <w:spacing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EDDE67F" w14:textId="7B1E9A13" w:rsidR="007C53A4" w:rsidRPr="007139CC" w:rsidRDefault="007C53A4" w:rsidP="00E645B7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7139CC">
        <w:rPr>
          <w:rFonts w:ascii="Times New Roman" w:hAnsi="Times New Roman"/>
          <w:sz w:val="23"/>
          <w:szCs w:val="23"/>
        </w:rPr>
        <w:t>Considerando que a Resolução CAU/BR nº 200/2020 “dispõe sobre procedimentos orçamentários, contábeis e de prestação de contas a serem adotados pelo Conselho de Arquitetura e Urbanismo do Brasil (CAU/BR) e pelos Conselhos de Arquitetura e Urbanismo dos Estados e do Distrito Federal (CAU/UF), e dá outras providências.”</w:t>
      </w:r>
    </w:p>
    <w:p w14:paraId="01E088A2" w14:textId="77777777" w:rsidR="007C53A4" w:rsidRPr="007139CC" w:rsidRDefault="007C53A4" w:rsidP="00E645B7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1DE650F2" w14:textId="516121B4" w:rsidR="007C53A4" w:rsidRPr="007139CC" w:rsidRDefault="007C53A4" w:rsidP="00E645B7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39CC">
        <w:rPr>
          <w:rFonts w:ascii="Times New Roman" w:hAnsi="Times New Roman" w:cs="Times New Roman"/>
          <w:sz w:val="23"/>
          <w:szCs w:val="23"/>
        </w:rPr>
        <w:t xml:space="preserve">Considerando o parecer do (a) Conselheiro (a) Relator (a) </w:t>
      </w:r>
      <w:r w:rsidR="00ED4967" w:rsidRPr="007139CC">
        <w:rPr>
          <w:rFonts w:ascii="Times New Roman" w:hAnsi="Times New Roman" w:cs="Times New Roman"/>
          <w:sz w:val="23"/>
          <w:szCs w:val="23"/>
        </w:rPr>
        <w:t>Weverthon Foles Veras</w:t>
      </w:r>
      <w:r w:rsidRPr="007139CC">
        <w:rPr>
          <w:rFonts w:ascii="Times New Roman" w:hAnsi="Times New Roman" w:cs="Times New Roman"/>
          <w:sz w:val="23"/>
          <w:szCs w:val="23"/>
        </w:rPr>
        <w:t>, bem como, a Deliberação nº</w:t>
      </w:r>
      <w:r w:rsidR="000E2CC0" w:rsidRPr="007139CC">
        <w:rPr>
          <w:rFonts w:ascii="Times New Roman" w:hAnsi="Times New Roman" w:cs="Times New Roman"/>
          <w:sz w:val="23"/>
          <w:szCs w:val="23"/>
        </w:rPr>
        <w:t>.</w:t>
      </w:r>
      <w:r w:rsidR="005D0165" w:rsidRPr="007139CC">
        <w:rPr>
          <w:rFonts w:ascii="Times New Roman" w:hAnsi="Times New Roman" w:cs="Times New Roman"/>
          <w:sz w:val="23"/>
          <w:szCs w:val="23"/>
        </w:rPr>
        <w:t xml:space="preserve"> </w:t>
      </w:r>
      <w:r w:rsidR="000E2CC0" w:rsidRPr="007139CC">
        <w:rPr>
          <w:rFonts w:ascii="Times New Roman" w:hAnsi="Times New Roman" w:cs="Times New Roman"/>
          <w:sz w:val="23"/>
          <w:szCs w:val="23"/>
        </w:rPr>
        <w:t>318</w:t>
      </w:r>
      <w:r w:rsidR="00ED4967" w:rsidRPr="007139CC">
        <w:rPr>
          <w:rFonts w:ascii="Times New Roman" w:hAnsi="Times New Roman" w:cs="Times New Roman"/>
          <w:sz w:val="23"/>
          <w:szCs w:val="23"/>
        </w:rPr>
        <w:t>/202</w:t>
      </w:r>
      <w:r w:rsidR="000E2CC0" w:rsidRPr="007139CC">
        <w:rPr>
          <w:rFonts w:ascii="Times New Roman" w:hAnsi="Times New Roman" w:cs="Times New Roman"/>
          <w:sz w:val="23"/>
          <w:szCs w:val="23"/>
        </w:rPr>
        <w:t>3</w:t>
      </w:r>
      <w:r w:rsidR="00ED4967" w:rsidRPr="007139CC">
        <w:rPr>
          <w:rFonts w:ascii="Times New Roman" w:hAnsi="Times New Roman" w:cs="Times New Roman"/>
          <w:sz w:val="23"/>
          <w:szCs w:val="23"/>
        </w:rPr>
        <w:t xml:space="preserve"> CAF CAU/MT</w:t>
      </w:r>
      <w:r w:rsidRPr="007139CC">
        <w:rPr>
          <w:rFonts w:ascii="Times New Roman" w:hAnsi="Times New Roman" w:cs="Times New Roman"/>
          <w:sz w:val="23"/>
          <w:szCs w:val="23"/>
        </w:rPr>
        <w:t xml:space="preserve">, </w:t>
      </w:r>
      <w:r w:rsidRPr="007139CC">
        <w:rPr>
          <w:rFonts w:ascii="Times New Roman" w:hAnsi="Times New Roman" w:cs="Times New Roman"/>
          <w:color w:val="auto"/>
          <w:sz w:val="23"/>
          <w:szCs w:val="23"/>
        </w:rPr>
        <w:t xml:space="preserve">de </w:t>
      </w:r>
      <w:r w:rsidR="00ED4967" w:rsidRPr="007139CC">
        <w:rPr>
          <w:rFonts w:ascii="Times New Roman" w:hAnsi="Times New Roman" w:cs="Times New Roman"/>
          <w:color w:val="auto"/>
          <w:sz w:val="23"/>
          <w:szCs w:val="23"/>
        </w:rPr>
        <w:t>14 de março de</w:t>
      </w:r>
      <w:r w:rsidRPr="007139CC">
        <w:rPr>
          <w:rFonts w:ascii="Times New Roman" w:hAnsi="Times New Roman" w:cs="Times New Roman"/>
          <w:color w:val="auto"/>
          <w:sz w:val="23"/>
          <w:szCs w:val="23"/>
        </w:rPr>
        <w:t xml:space="preserve"> 202</w:t>
      </w:r>
      <w:r w:rsidR="000E2CC0" w:rsidRPr="007139CC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7139C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7139CC">
        <w:rPr>
          <w:rFonts w:ascii="Times New Roman" w:hAnsi="Times New Roman" w:cs="Times New Roman"/>
          <w:sz w:val="23"/>
          <w:szCs w:val="23"/>
        </w:rPr>
        <w:t xml:space="preserve">que </w:t>
      </w:r>
      <w:r w:rsidRPr="007139CC">
        <w:rPr>
          <w:rFonts w:ascii="Times New Roman" w:eastAsia="Times New Roman" w:hAnsi="Times New Roman" w:cs="Times New Roman"/>
          <w:color w:val="00000A"/>
          <w:kern w:val="3"/>
          <w:sz w:val="23"/>
          <w:szCs w:val="23"/>
          <w:lang w:eastAsia="zh-CN" w:bidi="hi-IN"/>
        </w:rPr>
        <w:t>aprova a Prestação de Contas Anual de 202</w:t>
      </w:r>
      <w:r w:rsidR="000E2CC0" w:rsidRPr="007139CC">
        <w:rPr>
          <w:rFonts w:ascii="Times New Roman" w:eastAsia="Times New Roman" w:hAnsi="Times New Roman" w:cs="Times New Roman"/>
          <w:color w:val="00000A"/>
          <w:kern w:val="3"/>
          <w:sz w:val="23"/>
          <w:szCs w:val="23"/>
          <w:lang w:eastAsia="zh-CN" w:bidi="hi-IN"/>
        </w:rPr>
        <w:t>2</w:t>
      </w:r>
      <w:r w:rsidRPr="007139CC">
        <w:rPr>
          <w:rFonts w:ascii="Times New Roman" w:eastAsia="Times New Roman" w:hAnsi="Times New Roman" w:cs="Times New Roman"/>
          <w:color w:val="00000A"/>
          <w:kern w:val="3"/>
          <w:sz w:val="23"/>
          <w:szCs w:val="23"/>
          <w:lang w:eastAsia="zh-CN" w:bidi="hi-IN"/>
        </w:rPr>
        <w:t xml:space="preserve">, protocolo </w:t>
      </w:r>
      <w:r w:rsidR="00E645B7" w:rsidRPr="007139CC">
        <w:rPr>
          <w:rFonts w:ascii="Times New Roman" w:hAnsi="Times New Roman" w:cs="Times New Roman"/>
          <w:sz w:val="23"/>
          <w:szCs w:val="23"/>
        </w:rPr>
        <w:t>nº</w:t>
      </w:r>
      <w:r w:rsidR="000E2CC0" w:rsidRPr="007139CC">
        <w:rPr>
          <w:rFonts w:ascii="Times New Roman" w:hAnsi="Times New Roman" w:cs="Times New Roman"/>
          <w:sz w:val="23"/>
          <w:szCs w:val="23"/>
        </w:rPr>
        <w:t>. 1704980/2023</w:t>
      </w:r>
      <w:r w:rsidRPr="007139CC">
        <w:rPr>
          <w:rFonts w:ascii="Times New Roman" w:hAnsi="Times New Roman" w:cs="Times New Roman"/>
          <w:sz w:val="23"/>
          <w:szCs w:val="23"/>
        </w:rPr>
        <w:t>.</w:t>
      </w:r>
    </w:p>
    <w:p w14:paraId="27BC2032" w14:textId="77777777" w:rsidR="007C53A4" w:rsidRPr="007139CC" w:rsidRDefault="007C53A4" w:rsidP="007C53A4">
      <w:pPr>
        <w:spacing w:line="276" w:lineRule="auto"/>
        <w:jc w:val="both"/>
        <w:rPr>
          <w:rFonts w:ascii="Times New Roman" w:hAnsi="Times New Roman"/>
          <w:color w:val="000000"/>
          <w:sz w:val="23"/>
          <w:szCs w:val="23"/>
          <w:lang w:eastAsia="pt-BR"/>
        </w:rPr>
      </w:pPr>
    </w:p>
    <w:p w14:paraId="772BE531" w14:textId="77777777" w:rsidR="007C53A4" w:rsidRPr="007139CC" w:rsidRDefault="007C53A4" w:rsidP="007C53A4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Considerando que compete ao Plenário do CAU/MT “</w:t>
      </w:r>
      <w:r w:rsidRPr="007139CC">
        <w:rPr>
          <w:rFonts w:ascii="Times New Roman" w:hAnsi="Times New Roman"/>
          <w:sz w:val="23"/>
          <w:szCs w:val="23"/>
        </w:rPr>
        <w:t xml:space="preserve">apreciar e deliberar, nos termos da legislação, sobre as prestações de contas referentes às execuções orçamentárias, financeiras e patrimoniais do CAU/MT, encaminhando-as ao CAU/BR para homologação”, conforme art. 29, inciso XXXIII do Regimento Interno do CAU/MT, de 09 de fevereiro de 2019. </w:t>
      </w:r>
    </w:p>
    <w:p w14:paraId="790553AE" w14:textId="77777777" w:rsidR="00717A3F" w:rsidRPr="007139CC" w:rsidRDefault="00717A3F" w:rsidP="007C53A4">
      <w:pPr>
        <w:pStyle w:val="NormalWeb"/>
        <w:shd w:val="clear" w:color="auto" w:fill="FFFFFF"/>
        <w:spacing w:before="75" w:after="75" w:line="276" w:lineRule="auto"/>
        <w:jc w:val="both"/>
        <w:rPr>
          <w:rFonts w:ascii="Times New Roman" w:hAnsi="Times New Roman"/>
          <w:sz w:val="23"/>
          <w:szCs w:val="23"/>
        </w:rPr>
      </w:pPr>
    </w:p>
    <w:p w14:paraId="4C28302D" w14:textId="1656CFEF" w:rsidR="007C53A4" w:rsidRPr="007139CC" w:rsidRDefault="007C53A4" w:rsidP="007C53A4">
      <w:pPr>
        <w:pStyle w:val="NormalWeb"/>
        <w:shd w:val="clear" w:color="auto" w:fill="FFFFFF"/>
        <w:spacing w:before="75" w:after="75" w:line="276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139CC">
        <w:rPr>
          <w:rFonts w:ascii="Times New Roman" w:hAnsi="Times New Roman"/>
          <w:sz w:val="23"/>
          <w:szCs w:val="23"/>
        </w:rPr>
        <w:t xml:space="preserve">Considerando que </w:t>
      </w:r>
      <w:r w:rsidRPr="007139CC">
        <w:rPr>
          <w:rFonts w:ascii="Times New Roman" w:hAnsi="Times New Roman"/>
          <w:color w:val="000000"/>
          <w:sz w:val="23"/>
          <w:szCs w:val="23"/>
        </w:rPr>
        <w:t xml:space="preserve">a Prestação de contas anual do CAU/MT deverá ser deliberado pela </w:t>
      </w:r>
      <w:r w:rsidR="000E2CC0" w:rsidRPr="007139CC">
        <w:rPr>
          <w:rFonts w:ascii="Times New Roman" w:hAnsi="Times New Roman"/>
          <w:color w:val="000000"/>
          <w:sz w:val="23"/>
          <w:szCs w:val="23"/>
        </w:rPr>
        <w:t>C</w:t>
      </w:r>
      <w:r w:rsidRPr="007139CC">
        <w:rPr>
          <w:rFonts w:ascii="Times New Roman" w:hAnsi="Times New Roman"/>
          <w:color w:val="000000"/>
          <w:sz w:val="23"/>
          <w:szCs w:val="23"/>
        </w:rPr>
        <w:t xml:space="preserve">omissão de </w:t>
      </w:r>
      <w:r w:rsidR="000E2CC0" w:rsidRPr="007139CC">
        <w:rPr>
          <w:rFonts w:ascii="Times New Roman" w:hAnsi="Times New Roman"/>
          <w:color w:val="000000"/>
          <w:sz w:val="23"/>
          <w:szCs w:val="23"/>
        </w:rPr>
        <w:t>P</w:t>
      </w:r>
      <w:r w:rsidRPr="007139CC">
        <w:rPr>
          <w:rFonts w:ascii="Times New Roman" w:hAnsi="Times New Roman"/>
          <w:color w:val="000000"/>
          <w:sz w:val="23"/>
          <w:szCs w:val="23"/>
        </w:rPr>
        <w:t xml:space="preserve">lanejamento e </w:t>
      </w:r>
      <w:r w:rsidR="000E2CC0" w:rsidRPr="007139CC">
        <w:rPr>
          <w:rFonts w:ascii="Times New Roman" w:hAnsi="Times New Roman"/>
          <w:color w:val="000000"/>
          <w:sz w:val="23"/>
          <w:szCs w:val="23"/>
        </w:rPr>
        <w:t>F</w:t>
      </w:r>
      <w:r w:rsidRPr="007139CC">
        <w:rPr>
          <w:rFonts w:ascii="Times New Roman" w:hAnsi="Times New Roman"/>
          <w:color w:val="000000"/>
          <w:sz w:val="23"/>
          <w:szCs w:val="23"/>
        </w:rPr>
        <w:t>inanças, ou equivalente, e pelo plenário do CAU/UF, vedada aprovação </w:t>
      </w:r>
      <w:r w:rsidRPr="007139CC">
        <w:rPr>
          <w:rStyle w:val="nfase"/>
          <w:rFonts w:ascii="Times New Roman" w:hAnsi="Times New Roman"/>
          <w:color w:val="000000"/>
          <w:sz w:val="23"/>
          <w:szCs w:val="23"/>
        </w:rPr>
        <w:t>ad referendum</w:t>
      </w:r>
      <w:r w:rsidRPr="007139CC">
        <w:rPr>
          <w:rFonts w:ascii="Times New Roman" w:hAnsi="Times New Roman"/>
          <w:color w:val="000000"/>
          <w:sz w:val="23"/>
          <w:szCs w:val="23"/>
        </w:rPr>
        <w:t xml:space="preserve"> do </w:t>
      </w:r>
      <w:r w:rsidR="000E2CC0" w:rsidRPr="007139CC">
        <w:rPr>
          <w:rFonts w:ascii="Times New Roman" w:hAnsi="Times New Roman"/>
          <w:color w:val="000000"/>
          <w:sz w:val="23"/>
          <w:szCs w:val="23"/>
        </w:rPr>
        <w:t>P</w:t>
      </w:r>
      <w:r w:rsidRPr="007139CC">
        <w:rPr>
          <w:rFonts w:ascii="Times New Roman" w:hAnsi="Times New Roman"/>
          <w:color w:val="000000"/>
          <w:sz w:val="23"/>
          <w:szCs w:val="23"/>
        </w:rPr>
        <w:t xml:space="preserve">lenário, conforme </w:t>
      </w:r>
      <w:r w:rsidRPr="007139CC">
        <w:rPr>
          <w:rFonts w:ascii="Times New Roman" w:hAnsi="Times New Roman"/>
          <w:sz w:val="23"/>
          <w:szCs w:val="23"/>
        </w:rPr>
        <w:t>o art. 10 da Resolução CAU/BR nº</w:t>
      </w:r>
      <w:r w:rsidR="000E2CC0" w:rsidRPr="007139CC">
        <w:rPr>
          <w:rFonts w:ascii="Times New Roman" w:hAnsi="Times New Roman"/>
          <w:sz w:val="23"/>
          <w:szCs w:val="23"/>
        </w:rPr>
        <w:t>.</w:t>
      </w:r>
      <w:r w:rsidRPr="007139CC">
        <w:rPr>
          <w:rFonts w:ascii="Times New Roman" w:hAnsi="Times New Roman"/>
          <w:sz w:val="23"/>
          <w:szCs w:val="23"/>
        </w:rPr>
        <w:t xml:space="preserve"> 200/2020.</w:t>
      </w:r>
    </w:p>
    <w:p w14:paraId="3CCD1899" w14:textId="77777777" w:rsidR="007C53A4" w:rsidRPr="007139CC" w:rsidRDefault="007C53A4" w:rsidP="007C53A4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60AF2699" w14:textId="77777777" w:rsidR="008A0EE4" w:rsidRPr="007139CC" w:rsidRDefault="008A0EE4" w:rsidP="008A0EE4">
      <w:pPr>
        <w:pStyle w:val="Ttulo1"/>
        <w:spacing w:line="276" w:lineRule="auto"/>
        <w:ind w:left="679" w:hanging="567"/>
        <w:jc w:val="both"/>
        <w:rPr>
          <w:sz w:val="23"/>
          <w:szCs w:val="23"/>
          <w:lang w:bidi="ar-SA"/>
        </w:rPr>
      </w:pPr>
      <w:r w:rsidRPr="007139CC">
        <w:rPr>
          <w:sz w:val="23"/>
          <w:szCs w:val="23"/>
          <w:lang w:bidi="ar-SA"/>
        </w:rPr>
        <w:t>DELIBEROU:</w:t>
      </w:r>
    </w:p>
    <w:p w14:paraId="3A689F89" w14:textId="77777777" w:rsidR="008A0EE4" w:rsidRPr="007139CC" w:rsidRDefault="008A0EE4" w:rsidP="008A0EE4">
      <w:pPr>
        <w:pStyle w:val="Ttulo1"/>
        <w:spacing w:line="276" w:lineRule="auto"/>
        <w:ind w:left="679" w:hanging="567"/>
        <w:jc w:val="both"/>
        <w:rPr>
          <w:sz w:val="23"/>
          <w:szCs w:val="23"/>
          <w:lang w:bidi="ar-SA"/>
        </w:rPr>
      </w:pPr>
    </w:p>
    <w:p w14:paraId="03193699" w14:textId="7061B10B" w:rsidR="007C53A4" w:rsidRPr="007139CC" w:rsidRDefault="007C53A4" w:rsidP="007C53A4">
      <w:pPr>
        <w:pStyle w:val="PargrafodaLista"/>
        <w:numPr>
          <w:ilvl w:val="0"/>
          <w:numId w:val="41"/>
        </w:numPr>
        <w:tabs>
          <w:tab w:val="left" w:pos="-46"/>
          <w:tab w:val="left" w:pos="521"/>
        </w:tabs>
        <w:jc w:val="both"/>
        <w:textAlignment w:val="auto"/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</w:pPr>
      <w:r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 xml:space="preserve">Aprovar </w:t>
      </w:r>
      <w:r w:rsidR="00E645B7"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 xml:space="preserve">e homologar </w:t>
      </w:r>
      <w:r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a Deliberação nº</w:t>
      </w:r>
      <w:r w:rsidR="000E2CC0"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. 318</w:t>
      </w:r>
      <w:r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/202</w:t>
      </w:r>
      <w:r w:rsidR="000E2CC0"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3</w:t>
      </w:r>
      <w:r w:rsidR="005D0165"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 xml:space="preserve"> CAF CAU/MT</w:t>
      </w:r>
      <w:r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 xml:space="preserve">, de </w:t>
      </w:r>
      <w:r w:rsidR="005D0165"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14</w:t>
      </w:r>
      <w:r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 xml:space="preserve"> de março de 202</w:t>
      </w:r>
      <w:r w:rsidR="000E2CC0"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3</w:t>
      </w:r>
      <w:r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, aprovando o relatório de Prestação de Contas Anual de 202</w:t>
      </w:r>
      <w:r w:rsidR="000E2CC0"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2</w:t>
      </w:r>
      <w:r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, protocolo n</w:t>
      </w:r>
      <w:r w:rsidR="000E2CC0"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º. 1704980/2023</w:t>
      </w:r>
      <w:r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>.</w:t>
      </w:r>
    </w:p>
    <w:p w14:paraId="6042F922" w14:textId="77777777" w:rsidR="007C53A4" w:rsidRPr="007139CC" w:rsidRDefault="007C53A4" w:rsidP="007C53A4">
      <w:pPr>
        <w:pStyle w:val="PargrafodaLista"/>
        <w:tabs>
          <w:tab w:val="left" w:pos="-46"/>
          <w:tab w:val="left" w:pos="521"/>
        </w:tabs>
        <w:ind w:left="786"/>
        <w:jc w:val="both"/>
        <w:textAlignment w:val="auto"/>
        <w:rPr>
          <w:rFonts w:ascii="Times New Roman" w:hAnsi="Times New Roman"/>
          <w:sz w:val="23"/>
          <w:szCs w:val="23"/>
        </w:rPr>
      </w:pPr>
    </w:p>
    <w:p w14:paraId="795034B7" w14:textId="3B4E30BC" w:rsidR="007C53A4" w:rsidRPr="007139CC" w:rsidRDefault="007C53A4" w:rsidP="007C53A4">
      <w:pPr>
        <w:pStyle w:val="NormalWeb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pt-BR"/>
        </w:rPr>
      </w:pPr>
      <w:r w:rsidRPr="007139CC">
        <w:rPr>
          <w:rFonts w:ascii="Times New Roman" w:eastAsia="Times New Roman" w:hAnsi="Times New Roman"/>
          <w:color w:val="00000A"/>
          <w:kern w:val="3"/>
          <w:sz w:val="23"/>
          <w:szCs w:val="23"/>
          <w:lang w:eastAsia="zh-CN" w:bidi="hi-IN"/>
        </w:rPr>
        <w:t xml:space="preserve">Encaminhar a referida Deliberação para apreciação da </w:t>
      </w:r>
      <w:proofErr w:type="spellStart"/>
      <w:r w:rsidRPr="007139CC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>CPFi</w:t>
      </w:r>
      <w:proofErr w:type="spellEnd"/>
      <w:r w:rsidRPr="007139CC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>-CAU/BR e consequente homologação pelo Plenário do CAU/BR.</w:t>
      </w:r>
    </w:p>
    <w:p w14:paraId="41B07649" w14:textId="77777777" w:rsidR="007C53A4" w:rsidRPr="007139CC" w:rsidRDefault="007C53A4" w:rsidP="007C53A4">
      <w:pPr>
        <w:pStyle w:val="NormalWeb"/>
        <w:shd w:val="clear" w:color="auto" w:fill="FFFFFF"/>
        <w:spacing w:line="276" w:lineRule="auto"/>
        <w:ind w:left="786"/>
        <w:jc w:val="both"/>
        <w:rPr>
          <w:rFonts w:ascii="Times New Roman" w:eastAsia="Times New Roman" w:hAnsi="Times New Roman"/>
          <w:color w:val="000000"/>
          <w:sz w:val="23"/>
          <w:szCs w:val="23"/>
          <w:lang w:eastAsia="pt-BR"/>
        </w:rPr>
      </w:pPr>
    </w:p>
    <w:p w14:paraId="6FE7E3A6" w14:textId="544C3252" w:rsidR="008A0EE4" w:rsidRPr="007139CC" w:rsidRDefault="008A0EE4" w:rsidP="007C53A4">
      <w:pPr>
        <w:pStyle w:val="Ttulo1"/>
        <w:numPr>
          <w:ilvl w:val="0"/>
          <w:numId w:val="41"/>
        </w:numPr>
        <w:spacing w:line="276" w:lineRule="auto"/>
        <w:jc w:val="both"/>
        <w:rPr>
          <w:b w:val="0"/>
          <w:bCs w:val="0"/>
          <w:sz w:val="23"/>
          <w:szCs w:val="23"/>
          <w:lang w:bidi="ar-SA"/>
        </w:rPr>
      </w:pPr>
      <w:r w:rsidRPr="007139CC">
        <w:rPr>
          <w:b w:val="0"/>
          <w:bCs w:val="0"/>
          <w:sz w:val="23"/>
          <w:szCs w:val="23"/>
          <w:lang w:bidi="ar-SA"/>
        </w:rPr>
        <w:t>Esta deliberação entra em vigor nesta data.</w:t>
      </w:r>
    </w:p>
    <w:p w14:paraId="2E1545E6" w14:textId="77777777" w:rsidR="008A0EE4" w:rsidRPr="007139CC" w:rsidRDefault="008A0EE4" w:rsidP="007C53A4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7DE7E785" w14:textId="45C0D331" w:rsidR="00470E8D" w:rsidRPr="007139CC" w:rsidRDefault="00470E8D" w:rsidP="001D5DF1">
      <w:pPr>
        <w:jc w:val="both"/>
        <w:rPr>
          <w:rFonts w:ascii="Times New Roman" w:hAnsi="Times New Roman"/>
          <w:sz w:val="23"/>
          <w:szCs w:val="23"/>
        </w:rPr>
      </w:pPr>
    </w:p>
    <w:p w14:paraId="42F4FF5C" w14:textId="0380A494" w:rsidR="00342A08" w:rsidRPr="00173941" w:rsidRDefault="00342A08" w:rsidP="00342A08">
      <w:pPr>
        <w:tabs>
          <w:tab w:val="left" w:pos="2268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173941">
        <w:rPr>
          <w:rFonts w:ascii="Times New Roman" w:hAnsi="Times New Roman"/>
          <w:color w:val="000000"/>
          <w:sz w:val="23"/>
          <w:szCs w:val="23"/>
        </w:rPr>
        <w:lastRenderedPageBreak/>
        <w:t xml:space="preserve">Com </w:t>
      </w:r>
      <w:r w:rsidRPr="009A305B">
        <w:rPr>
          <w:rFonts w:ascii="Times New Roman" w:hAnsi="Times New Roman"/>
          <w:color w:val="000000"/>
          <w:sz w:val="23"/>
          <w:szCs w:val="23"/>
        </w:rPr>
        <w:t>0</w:t>
      </w:r>
      <w:r w:rsidR="003C2631" w:rsidRPr="009A305B">
        <w:rPr>
          <w:rFonts w:ascii="Times New Roman" w:hAnsi="Times New Roman"/>
          <w:color w:val="000000"/>
          <w:sz w:val="23"/>
          <w:szCs w:val="23"/>
        </w:rPr>
        <w:t>6</w:t>
      </w:r>
      <w:r w:rsidRPr="009A305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A305B">
        <w:rPr>
          <w:rFonts w:ascii="Times New Roman" w:hAnsi="Times New Roman"/>
          <w:b/>
          <w:color w:val="000000"/>
          <w:sz w:val="23"/>
          <w:szCs w:val="23"/>
        </w:rPr>
        <w:t xml:space="preserve">votos favoráveis </w:t>
      </w:r>
      <w:r w:rsidRPr="009A305B">
        <w:rPr>
          <w:rFonts w:ascii="Times New Roman" w:hAnsi="Times New Roman"/>
          <w:color w:val="000000"/>
          <w:sz w:val="23"/>
          <w:szCs w:val="23"/>
        </w:rPr>
        <w:t xml:space="preserve">dos conselheiros Almir Sebastião Ribeiro de Souza, Deodato Gomes Monteiro Neto, Elisangela Fernandes </w:t>
      </w:r>
      <w:proofErr w:type="spellStart"/>
      <w:r w:rsidRPr="009A305B">
        <w:rPr>
          <w:rFonts w:ascii="Times New Roman" w:hAnsi="Times New Roman"/>
          <w:color w:val="000000"/>
          <w:sz w:val="23"/>
          <w:szCs w:val="23"/>
        </w:rPr>
        <w:t>Bokorni</w:t>
      </w:r>
      <w:proofErr w:type="spellEnd"/>
      <w:r w:rsidRPr="009A305B">
        <w:rPr>
          <w:rFonts w:ascii="Times New Roman" w:hAnsi="Times New Roman"/>
          <w:color w:val="000000"/>
          <w:sz w:val="23"/>
          <w:szCs w:val="23"/>
        </w:rPr>
        <w:t xml:space="preserve">, Thiago Rafael </w:t>
      </w:r>
      <w:proofErr w:type="spellStart"/>
      <w:r w:rsidRPr="009A305B">
        <w:rPr>
          <w:rFonts w:ascii="Times New Roman" w:hAnsi="Times New Roman"/>
          <w:color w:val="000000"/>
          <w:sz w:val="23"/>
          <w:szCs w:val="23"/>
        </w:rPr>
        <w:t>Pandini</w:t>
      </w:r>
      <w:proofErr w:type="spellEnd"/>
      <w:r w:rsidRPr="009A305B">
        <w:rPr>
          <w:rFonts w:ascii="Times New Roman" w:hAnsi="Times New Roman"/>
          <w:color w:val="000000"/>
          <w:sz w:val="23"/>
          <w:szCs w:val="23"/>
        </w:rPr>
        <w:t>, Vanessa Bressan Koehler e Weverthon Foles Veras</w:t>
      </w:r>
      <w:r w:rsidRPr="009A305B">
        <w:rPr>
          <w:rFonts w:ascii="Times New Roman" w:hAnsi="Times New Roman"/>
          <w:sz w:val="23"/>
          <w:szCs w:val="23"/>
        </w:rPr>
        <w:t>;</w:t>
      </w:r>
      <w:r w:rsidRPr="009A305B">
        <w:rPr>
          <w:rFonts w:ascii="Times New Roman" w:hAnsi="Times New Roman"/>
          <w:color w:val="000000"/>
          <w:sz w:val="23"/>
          <w:szCs w:val="23"/>
        </w:rPr>
        <w:t xml:space="preserve"> 00 </w:t>
      </w:r>
      <w:r w:rsidRPr="009A305B">
        <w:rPr>
          <w:rFonts w:ascii="Times New Roman" w:hAnsi="Times New Roman"/>
          <w:b/>
          <w:color w:val="000000"/>
          <w:sz w:val="23"/>
          <w:szCs w:val="23"/>
        </w:rPr>
        <w:t>votos contrários</w:t>
      </w:r>
      <w:r w:rsidRPr="009A305B">
        <w:rPr>
          <w:rFonts w:ascii="Times New Roman" w:hAnsi="Times New Roman"/>
          <w:color w:val="000000"/>
          <w:sz w:val="23"/>
          <w:szCs w:val="23"/>
        </w:rPr>
        <w:t xml:space="preserve">; 00 </w:t>
      </w:r>
      <w:r w:rsidRPr="009A305B">
        <w:rPr>
          <w:rFonts w:ascii="Times New Roman" w:hAnsi="Times New Roman"/>
          <w:b/>
          <w:color w:val="000000"/>
          <w:sz w:val="23"/>
          <w:szCs w:val="23"/>
        </w:rPr>
        <w:t>abstenção</w:t>
      </w:r>
      <w:r w:rsidRPr="009A305B">
        <w:rPr>
          <w:rFonts w:ascii="Times New Roman" w:hAnsi="Times New Roman"/>
          <w:color w:val="000000"/>
          <w:sz w:val="23"/>
          <w:szCs w:val="23"/>
        </w:rPr>
        <w:t>; 0</w:t>
      </w:r>
      <w:r w:rsidR="009A305B">
        <w:rPr>
          <w:rFonts w:ascii="Times New Roman" w:hAnsi="Times New Roman"/>
          <w:color w:val="000000"/>
          <w:sz w:val="23"/>
          <w:szCs w:val="23"/>
        </w:rPr>
        <w:t>2</w:t>
      </w:r>
      <w:r w:rsidRPr="009A305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A305B">
        <w:rPr>
          <w:rFonts w:ascii="Times New Roman" w:hAnsi="Times New Roman"/>
          <w:b/>
          <w:color w:val="000000"/>
          <w:sz w:val="23"/>
          <w:szCs w:val="23"/>
        </w:rPr>
        <w:t>ausência</w:t>
      </w:r>
      <w:r w:rsidR="009A305B">
        <w:rPr>
          <w:rFonts w:ascii="Times New Roman" w:hAnsi="Times New Roman"/>
          <w:b/>
          <w:color w:val="000000"/>
          <w:sz w:val="23"/>
          <w:szCs w:val="23"/>
        </w:rPr>
        <w:t xml:space="preserve">s justificadas: </w:t>
      </w:r>
      <w:r w:rsidR="009A305B">
        <w:rPr>
          <w:rFonts w:ascii="Times New Roman" w:hAnsi="Times New Roman"/>
          <w:bCs/>
          <w:color w:val="000000"/>
          <w:sz w:val="23"/>
          <w:szCs w:val="23"/>
        </w:rPr>
        <w:t>Alexsandro Reis e Thais Bacchi</w:t>
      </w:r>
      <w:r w:rsidRPr="009A305B">
        <w:rPr>
          <w:rFonts w:ascii="Times New Roman" w:hAnsi="Times New Roman"/>
          <w:color w:val="000000"/>
          <w:sz w:val="23"/>
          <w:szCs w:val="23"/>
        </w:rPr>
        <w:t>.</w:t>
      </w:r>
    </w:p>
    <w:p w14:paraId="37CC892B" w14:textId="77777777" w:rsidR="000E2CC0" w:rsidRPr="007139CC" w:rsidRDefault="000E2CC0" w:rsidP="000E2CC0">
      <w:pPr>
        <w:jc w:val="both"/>
        <w:rPr>
          <w:rFonts w:ascii="Times New Roman" w:hAnsi="Times New Roman"/>
          <w:sz w:val="23"/>
          <w:szCs w:val="23"/>
        </w:rPr>
      </w:pPr>
    </w:p>
    <w:p w14:paraId="3CB71A93" w14:textId="77777777" w:rsidR="000E2CC0" w:rsidRPr="007139CC" w:rsidRDefault="000E2CC0" w:rsidP="000E2CC0">
      <w:pPr>
        <w:jc w:val="both"/>
        <w:rPr>
          <w:rFonts w:ascii="Times New Roman" w:hAnsi="Times New Roman"/>
          <w:sz w:val="23"/>
          <w:szCs w:val="23"/>
        </w:rPr>
      </w:pPr>
    </w:p>
    <w:p w14:paraId="57835F14" w14:textId="77777777" w:rsidR="000E2CC0" w:rsidRPr="007139CC" w:rsidRDefault="000E2CC0" w:rsidP="000E2CC0">
      <w:pPr>
        <w:jc w:val="both"/>
        <w:rPr>
          <w:rFonts w:ascii="Times New Roman" w:hAnsi="Times New Roman"/>
          <w:sz w:val="23"/>
          <w:szCs w:val="23"/>
        </w:rPr>
      </w:pPr>
    </w:p>
    <w:p w14:paraId="65E36EC3" w14:textId="77777777" w:rsidR="000E2CC0" w:rsidRPr="007139CC" w:rsidRDefault="000E2CC0" w:rsidP="000E2CC0">
      <w:pPr>
        <w:jc w:val="both"/>
        <w:rPr>
          <w:rFonts w:ascii="Times New Roman" w:hAnsi="Times New Roman"/>
          <w:sz w:val="23"/>
          <w:szCs w:val="23"/>
        </w:rPr>
      </w:pPr>
    </w:p>
    <w:p w14:paraId="611D0947" w14:textId="77777777" w:rsidR="000E2CC0" w:rsidRPr="007139CC" w:rsidRDefault="000E2CC0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31F9CBD9" w14:textId="77777777" w:rsidR="000E2CC0" w:rsidRPr="007139CC" w:rsidRDefault="000E2CC0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7139CC">
        <w:rPr>
          <w:rFonts w:ascii="Times New Roman" w:hAnsi="Times New Roman"/>
          <w:b/>
          <w:iCs/>
          <w:color w:val="000000"/>
          <w:sz w:val="23"/>
          <w:szCs w:val="23"/>
        </w:rPr>
        <w:t>ANDRÉ NÖR</w:t>
      </w:r>
    </w:p>
    <w:p w14:paraId="570E229E" w14:textId="77777777" w:rsidR="000E2CC0" w:rsidRPr="007139CC" w:rsidRDefault="000E2CC0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7139CC">
        <w:rPr>
          <w:rFonts w:ascii="Times New Roman" w:hAnsi="Times New Roman"/>
          <w:b/>
          <w:iCs/>
          <w:color w:val="000000"/>
          <w:sz w:val="23"/>
          <w:szCs w:val="23"/>
        </w:rPr>
        <w:t>Presidente do CAU/MT</w:t>
      </w:r>
    </w:p>
    <w:p w14:paraId="5452D89F" w14:textId="77777777" w:rsidR="000E2CC0" w:rsidRPr="007139CC" w:rsidRDefault="000E2CC0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94D21B5" w14:textId="77777777" w:rsidR="000E2CC0" w:rsidRPr="007139CC" w:rsidRDefault="000E2CC0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F12DD57" w14:textId="2E4E4EFB" w:rsidR="000E2CC0" w:rsidRPr="007139CC" w:rsidRDefault="000E2CC0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D38C934" w14:textId="568B9772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443DDC29" w14:textId="1433F261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7E632C7" w14:textId="4536D755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3EFA5F4" w14:textId="7BBE65D1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254FD82" w14:textId="218E445D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9E158FB" w14:textId="051F940B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77F0AF7" w14:textId="4FD47C92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5BBDAE3" w14:textId="32C8F4E2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2674157" w14:textId="2E428C22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4A06D2E9" w14:textId="02D61754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A49AD75" w14:textId="27904756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50D72F3" w14:textId="4FFFC3C5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2064132" w14:textId="64FFF2D4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4A139CC9" w14:textId="6D72A8D4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2C3B6BD" w14:textId="094655E4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A59CE83" w14:textId="12546AC2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4B904EEC" w14:textId="7A308148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31DCA749" w14:textId="790A665F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F0635F6" w14:textId="4C50E420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64C7D96" w14:textId="4F7AB4CA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3176864C" w14:textId="2B0ACE14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8909F25" w14:textId="3F362C07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C43DD5D" w14:textId="729003EF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9F3EF26" w14:textId="3E2A3A14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7502F0B9" w14:textId="0CD9D2C9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B7819F3" w14:textId="69884A34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C939F4F" w14:textId="36535B30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36DE10D6" w14:textId="0038B7C4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AEE7B66" w14:textId="4A00BD71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970618F" w14:textId="075B65B2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85920B9" w14:textId="6E4948D9" w:rsidR="00AC07E9" w:rsidRPr="007139CC" w:rsidRDefault="00AC07E9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A08181B" w14:textId="77777777" w:rsidR="000E2CC0" w:rsidRPr="007139CC" w:rsidRDefault="000E2CC0" w:rsidP="000E2CC0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7139CC">
        <w:rPr>
          <w:rFonts w:ascii="Times New Roman" w:eastAsia="Times New Roman" w:hAnsi="Times New Roman"/>
          <w:b/>
          <w:color w:val="000000"/>
          <w:sz w:val="23"/>
          <w:szCs w:val="23"/>
        </w:rPr>
        <w:t>Folha De Votação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0E2CC0" w:rsidRPr="007139CC" w14:paraId="6D5AEFB1" w14:textId="77777777" w:rsidTr="00CC42EA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AF56" w14:textId="77777777" w:rsidR="000E2CC0" w:rsidRPr="007139CC" w:rsidRDefault="000E2CC0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7139C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ab/>
            </w:r>
          </w:p>
          <w:p w14:paraId="07001C76" w14:textId="77777777" w:rsidR="000E2CC0" w:rsidRPr="007139CC" w:rsidRDefault="000E2CC0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7139C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8068" w14:textId="77777777" w:rsidR="000E2CC0" w:rsidRPr="007139CC" w:rsidRDefault="000E2CC0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7139C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Votação</w:t>
            </w:r>
          </w:p>
        </w:tc>
      </w:tr>
      <w:tr w:rsidR="000E2CC0" w:rsidRPr="007139CC" w14:paraId="6FB9162A" w14:textId="77777777" w:rsidTr="00CC42EA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584E" w14:textId="77777777" w:rsidR="000E2CC0" w:rsidRPr="007139CC" w:rsidRDefault="000E2CC0" w:rsidP="0047141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7DAE" w14:textId="77777777" w:rsidR="000E2CC0" w:rsidRPr="007139CC" w:rsidRDefault="000E2CC0" w:rsidP="0047141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7139C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51C7" w14:textId="77777777" w:rsidR="000E2CC0" w:rsidRPr="007139CC" w:rsidRDefault="000E2CC0" w:rsidP="0047141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7139C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29C5" w14:textId="77777777" w:rsidR="000E2CC0" w:rsidRPr="007139CC" w:rsidRDefault="000E2CC0" w:rsidP="0047141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7139C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2263" w14:textId="77777777" w:rsidR="000E2CC0" w:rsidRPr="007139CC" w:rsidRDefault="000E2CC0" w:rsidP="0047141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7139C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</w:t>
            </w:r>
          </w:p>
        </w:tc>
      </w:tr>
      <w:tr w:rsidR="000E2CC0" w:rsidRPr="007139CC" w14:paraId="07E5EE2B" w14:textId="77777777" w:rsidTr="00CC42E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402C" w14:textId="77777777" w:rsidR="000E2CC0" w:rsidRPr="007139CC" w:rsidRDefault="000E2CC0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139CC">
              <w:rPr>
                <w:rFonts w:ascii="Times New Roman" w:hAnsi="Times New Roman"/>
                <w:sz w:val="23"/>
                <w:szCs w:val="23"/>
              </w:rPr>
              <w:t xml:space="preserve">André </w:t>
            </w:r>
            <w:proofErr w:type="spellStart"/>
            <w:r w:rsidRPr="007139CC">
              <w:rPr>
                <w:rFonts w:ascii="Times New Roman" w:hAnsi="Times New Roman"/>
                <w:sz w:val="23"/>
                <w:szCs w:val="23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95A7" w14:textId="77777777" w:rsidR="000E2CC0" w:rsidRPr="007139CC" w:rsidRDefault="000E2CC0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7139C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EDF3" w14:textId="77777777" w:rsidR="000E2CC0" w:rsidRPr="007139CC" w:rsidRDefault="000E2CC0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7139C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6BA6" w14:textId="77777777" w:rsidR="000E2CC0" w:rsidRPr="007139CC" w:rsidRDefault="000E2CC0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7139C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C08E" w14:textId="77777777" w:rsidR="000E2CC0" w:rsidRPr="007139CC" w:rsidRDefault="000E2CC0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7139C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</w:tr>
      <w:tr w:rsidR="00B876DD" w:rsidRPr="007139CC" w14:paraId="220C3E08" w14:textId="77777777" w:rsidTr="00CC42E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36A9" w14:textId="2D8AA4E8" w:rsidR="00B876DD" w:rsidRPr="007139CC" w:rsidRDefault="00B876DD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C877" w14:textId="728C0DD6" w:rsidR="00B876DD" w:rsidRPr="009A305B" w:rsidRDefault="00B42187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A305B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3341" w14:textId="2E922356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1D07" w14:textId="77777777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7C45" w14:textId="5AB00A90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B876DD" w:rsidRPr="007139CC" w14:paraId="2B40BD38" w14:textId="77777777" w:rsidTr="00CC42E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8003" w14:textId="03D2372E" w:rsidR="00B876DD" w:rsidRPr="007139CC" w:rsidRDefault="00B876DD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DB65" w14:textId="01FBCE2C" w:rsidR="00B876DD" w:rsidRPr="009A305B" w:rsidRDefault="00B42187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A305B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5F2C" w14:textId="4C1B3845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FEA4" w14:textId="77777777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A361" w14:textId="52F2EA81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B876DD" w:rsidRPr="007139CC" w14:paraId="6252FD0B" w14:textId="77777777" w:rsidTr="00CC42E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E648" w14:textId="18168B55" w:rsidR="00B876DD" w:rsidRPr="007139CC" w:rsidRDefault="00B876DD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 xml:space="preserve">Elisangela Fernandes </w:t>
            </w:r>
            <w:proofErr w:type="spellStart"/>
            <w:r w:rsidRPr="004E147F">
              <w:rPr>
                <w:rFonts w:ascii="Times New Roman" w:hAnsi="Times New Roman"/>
                <w:sz w:val="23"/>
                <w:szCs w:val="23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494C" w14:textId="3421122D" w:rsidR="00B876DD" w:rsidRPr="009A305B" w:rsidRDefault="00B42187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A305B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CD3E" w14:textId="72397398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74D4" w14:textId="77777777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B06D" w14:textId="0636752A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B876DD" w:rsidRPr="007139CC" w14:paraId="3677934A" w14:textId="77777777" w:rsidTr="00CC42E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78B9" w14:textId="7FB72BCB" w:rsidR="00B876DD" w:rsidRPr="007139CC" w:rsidRDefault="00B876DD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 xml:space="preserve">Thiago Rafael </w:t>
            </w:r>
            <w:proofErr w:type="spellStart"/>
            <w:r w:rsidRPr="004E147F">
              <w:rPr>
                <w:rFonts w:ascii="Times New Roman" w:hAnsi="Times New Roman"/>
                <w:sz w:val="23"/>
                <w:szCs w:val="23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0FFF" w14:textId="73C317EC" w:rsidR="00B876DD" w:rsidRPr="009A305B" w:rsidRDefault="00B42187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A305B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8BB7" w14:textId="7EC0D96C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E2C5" w14:textId="77777777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59A2" w14:textId="28FCA133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B876DD" w:rsidRPr="007139CC" w14:paraId="37E3595B" w14:textId="77777777" w:rsidTr="00CC42E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460A" w14:textId="012CAC41" w:rsidR="00B876DD" w:rsidRPr="007139CC" w:rsidRDefault="00B876DD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C467" w14:textId="1E79A5D5" w:rsidR="00B876DD" w:rsidRPr="009A305B" w:rsidRDefault="00B42187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A305B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63EE" w14:textId="54C68874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8A5D" w14:textId="77777777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D0A7" w14:textId="1376EF49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B876DD" w:rsidRPr="007139CC" w14:paraId="69AB614C" w14:textId="77777777" w:rsidTr="00CC42E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C4DD" w14:textId="01F83DF0" w:rsidR="00B876DD" w:rsidRPr="007139CC" w:rsidRDefault="00B876DD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0CBC" w14:textId="3BDBA1D7" w:rsidR="00B876DD" w:rsidRPr="009A305B" w:rsidRDefault="00B42187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A305B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2F7B" w14:textId="13A6C5D4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81D0" w14:textId="77777777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DECE" w14:textId="0CD99E9E" w:rsidR="00B876DD" w:rsidRPr="007139CC" w:rsidRDefault="00B876DD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9A305B" w14:paraId="72F3E89C" w14:textId="77777777" w:rsidTr="009A305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B437" w14:textId="77777777" w:rsidR="009A305B" w:rsidRDefault="009A305B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96B9" w14:textId="77777777" w:rsidR="009A305B" w:rsidRP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EA88" w14:textId="77777777" w:rsidR="009A305B" w:rsidRP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4D81" w14:textId="77777777" w:rsid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2F7E" w14:textId="77777777" w:rsidR="009A305B" w:rsidRP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A305B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 JUSTIFICADA</w:t>
            </w:r>
          </w:p>
        </w:tc>
      </w:tr>
      <w:tr w:rsidR="009A305B" w14:paraId="4849692A" w14:textId="77777777" w:rsidTr="009A305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A1D6" w14:textId="77777777" w:rsidR="009A305B" w:rsidRDefault="009A305B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Cássio Amaral Matos</w:t>
            </w:r>
          </w:p>
          <w:p w14:paraId="48603747" w14:textId="77777777" w:rsidR="009A305B" w:rsidRDefault="009A305B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82E6" w14:textId="77777777" w:rsidR="009A305B" w:rsidRP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7ECE" w14:textId="77777777" w:rsidR="009A305B" w:rsidRP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8917" w14:textId="77777777" w:rsid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128B" w14:textId="77777777" w:rsidR="009A305B" w:rsidRP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A305B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LICENÇA</w:t>
            </w:r>
          </w:p>
          <w:p w14:paraId="7ED83A81" w14:textId="77777777" w:rsidR="009A305B" w:rsidRP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9A305B" w14:paraId="61126AAC" w14:textId="77777777" w:rsidTr="009A305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454D" w14:textId="77777777" w:rsidR="009A305B" w:rsidRDefault="009A305B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Thais Bacchi</w:t>
            </w:r>
          </w:p>
          <w:p w14:paraId="12F37B09" w14:textId="77777777" w:rsidR="009A305B" w:rsidRDefault="009A305B" w:rsidP="0047141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Paulo Sérgio de Campos Borges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B681" w14:textId="77777777" w:rsidR="009A305B" w:rsidRP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291C" w14:textId="77777777" w:rsidR="009A305B" w:rsidRP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047F" w14:textId="77777777" w:rsid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3036" w14:textId="77777777" w:rsidR="009A305B" w:rsidRPr="009A305B" w:rsidRDefault="009A305B" w:rsidP="004714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A305B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 JUSTIFICADA</w:t>
            </w:r>
          </w:p>
        </w:tc>
      </w:tr>
    </w:tbl>
    <w:p w14:paraId="6EC07FFE" w14:textId="77777777" w:rsidR="000E2CC0" w:rsidRPr="007139CC" w:rsidRDefault="000E2CC0" w:rsidP="000E2CC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69FB15E0" w14:textId="77777777" w:rsidR="000E2CC0" w:rsidRPr="007139CC" w:rsidRDefault="000E2CC0" w:rsidP="000E2CC0">
      <w:pPr>
        <w:tabs>
          <w:tab w:val="left" w:pos="1418"/>
        </w:tabs>
        <w:spacing w:line="276" w:lineRule="auto"/>
        <w:rPr>
          <w:rFonts w:ascii="Times New Roman" w:hAnsi="Times New Roman"/>
          <w:sz w:val="23"/>
          <w:szCs w:val="23"/>
        </w:rPr>
      </w:pPr>
    </w:p>
    <w:p w14:paraId="60833413" w14:textId="77777777" w:rsidR="000E2CC0" w:rsidRPr="007139CC" w:rsidRDefault="000E2CC0" w:rsidP="000E2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7139CC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Histórico da votação: </w:t>
      </w:r>
    </w:p>
    <w:p w14:paraId="2471A6DA" w14:textId="77777777" w:rsidR="000E2CC0" w:rsidRPr="007139CC" w:rsidRDefault="000E2CC0" w:rsidP="000E2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371ACCE4" w14:textId="77777777" w:rsidR="000E2CC0" w:rsidRPr="007139CC" w:rsidRDefault="000E2CC0" w:rsidP="000E2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7139CC">
        <w:rPr>
          <w:rFonts w:ascii="Times New Roman" w:eastAsia="Times New Roman" w:hAnsi="Times New Roman"/>
          <w:b/>
          <w:color w:val="000000"/>
          <w:sz w:val="23"/>
          <w:szCs w:val="23"/>
        </w:rPr>
        <w:t>Reunião Plenária Ordinária Nº 133                                    Data: 25/03/2023</w:t>
      </w:r>
    </w:p>
    <w:p w14:paraId="1A331C8C" w14:textId="77777777" w:rsidR="000E2CC0" w:rsidRPr="007139CC" w:rsidRDefault="000E2CC0" w:rsidP="000E2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7139CC"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</w:p>
    <w:p w14:paraId="35DAF8E8" w14:textId="7BBF9E84" w:rsidR="000E2CC0" w:rsidRPr="007139CC" w:rsidRDefault="000E2CC0" w:rsidP="000E2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7139CC">
        <w:rPr>
          <w:rFonts w:ascii="Times New Roman" w:eastAsia="Times New Roman" w:hAnsi="Times New Roman"/>
          <w:b/>
          <w:color w:val="000000"/>
          <w:sz w:val="23"/>
          <w:szCs w:val="23"/>
        </w:rPr>
        <w:t>Matéria em votação:</w:t>
      </w:r>
      <w:r w:rsidRPr="007139CC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="00AC07E9" w:rsidRPr="007139CC">
        <w:rPr>
          <w:rFonts w:ascii="Times New Roman" w:hAnsi="Times New Roman"/>
          <w:bCs/>
          <w:sz w:val="23"/>
          <w:szCs w:val="23"/>
          <w:lang w:eastAsia="pt-BR"/>
        </w:rPr>
        <w:t>PRESTAÇÃO DE CONTAS ANUAL DE 2022</w:t>
      </w:r>
    </w:p>
    <w:p w14:paraId="2C8BB227" w14:textId="77777777" w:rsidR="000E2CC0" w:rsidRPr="007139CC" w:rsidRDefault="000E2CC0" w:rsidP="000E2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3"/>
          <w:szCs w:val="23"/>
        </w:rPr>
      </w:pPr>
    </w:p>
    <w:p w14:paraId="063E3BCB" w14:textId="4842F370" w:rsidR="000E2CC0" w:rsidRPr="007139CC" w:rsidRDefault="000E2CC0" w:rsidP="000E2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3"/>
          <w:szCs w:val="23"/>
        </w:rPr>
      </w:pPr>
      <w:r w:rsidRPr="007139CC">
        <w:rPr>
          <w:rFonts w:ascii="Times New Roman" w:eastAsia="Times New Roman" w:hAnsi="Times New Roman"/>
          <w:b/>
          <w:color w:val="000000"/>
          <w:sz w:val="23"/>
          <w:szCs w:val="23"/>
        </w:rPr>
        <w:t>Resultado da votação:</w:t>
      </w:r>
      <w:r w:rsidRPr="007139CC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9A305B">
        <w:rPr>
          <w:rFonts w:ascii="Times New Roman" w:eastAsia="Times New Roman" w:hAnsi="Times New Roman"/>
          <w:b/>
          <w:color w:val="000000"/>
          <w:sz w:val="23"/>
          <w:szCs w:val="23"/>
        </w:rPr>
        <w:t>Sim</w:t>
      </w:r>
      <w:r w:rsidRPr="009A305B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645AEC" w:rsidRPr="009A305B">
        <w:rPr>
          <w:rFonts w:ascii="Times New Roman" w:eastAsia="Times New Roman" w:hAnsi="Times New Roman"/>
          <w:color w:val="000000"/>
          <w:sz w:val="23"/>
          <w:szCs w:val="23"/>
        </w:rPr>
        <w:t>06</w:t>
      </w:r>
      <w:r w:rsidRPr="009A305B">
        <w:rPr>
          <w:rFonts w:ascii="Times New Roman" w:eastAsia="Times New Roman" w:hAnsi="Times New Roman"/>
          <w:color w:val="000000"/>
          <w:sz w:val="23"/>
          <w:szCs w:val="23"/>
        </w:rPr>
        <w:t xml:space="preserve">) </w:t>
      </w:r>
      <w:r w:rsidRPr="009A305B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9A305B">
        <w:rPr>
          <w:rFonts w:ascii="Times New Roman" w:eastAsia="Times New Roman" w:hAnsi="Times New Roman"/>
          <w:b/>
          <w:color w:val="000000"/>
          <w:sz w:val="23"/>
          <w:szCs w:val="23"/>
        </w:rPr>
        <w:t>Não</w:t>
      </w:r>
      <w:r w:rsidRPr="009A305B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9A305B" w:rsidRPr="009A305B">
        <w:rPr>
          <w:rFonts w:ascii="Times New Roman" w:eastAsia="Times New Roman" w:hAnsi="Times New Roman"/>
          <w:color w:val="000000"/>
          <w:sz w:val="23"/>
          <w:szCs w:val="23"/>
        </w:rPr>
        <w:t xml:space="preserve">   </w:t>
      </w:r>
      <w:r w:rsidRPr="009A305B">
        <w:rPr>
          <w:rFonts w:ascii="Times New Roman" w:eastAsia="Times New Roman" w:hAnsi="Times New Roman"/>
          <w:color w:val="000000"/>
          <w:sz w:val="23"/>
          <w:szCs w:val="23"/>
        </w:rPr>
        <w:t xml:space="preserve">)    </w:t>
      </w:r>
      <w:r w:rsidRPr="009A305B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9A305B">
        <w:rPr>
          <w:rFonts w:ascii="Times New Roman" w:eastAsia="Times New Roman" w:hAnsi="Times New Roman"/>
          <w:b/>
          <w:color w:val="000000"/>
          <w:sz w:val="23"/>
          <w:szCs w:val="23"/>
        </w:rPr>
        <w:t>Abstenções</w:t>
      </w:r>
      <w:r w:rsidRPr="009A305B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9A305B" w:rsidRPr="009A305B">
        <w:rPr>
          <w:rFonts w:ascii="Times New Roman" w:eastAsia="Times New Roman" w:hAnsi="Times New Roman"/>
          <w:color w:val="000000"/>
          <w:sz w:val="23"/>
          <w:szCs w:val="23"/>
        </w:rPr>
        <w:t xml:space="preserve">   </w:t>
      </w:r>
      <w:r w:rsidRPr="009A305B">
        <w:rPr>
          <w:rFonts w:ascii="Times New Roman" w:eastAsia="Times New Roman" w:hAnsi="Times New Roman"/>
          <w:color w:val="000000"/>
          <w:sz w:val="23"/>
          <w:szCs w:val="23"/>
        </w:rPr>
        <w:t xml:space="preserve">)  </w:t>
      </w:r>
      <w:r w:rsidRPr="009A305B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9A305B">
        <w:rPr>
          <w:rFonts w:ascii="Times New Roman" w:eastAsia="Times New Roman" w:hAnsi="Times New Roman"/>
          <w:b/>
          <w:color w:val="000000"/>
          <w:sz w:val="23"/>
          <w:szCs w:val="23"/>
        </w:rPr>
        <w:t>Ausências</w:t>
      </w:r>
      <w:r w:rsidRPr="009A305B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9A305B" w:rsidRPr="009A305B">
        <w:rPr>
          <w:rFonts w:ascii="Times New Roman" w:eastAsia="Times New Roman" w:hAnsi="Times New Roman"/>
          <w:color w:val="000000"/>
          <w:sz w:val="23"/>
          <w:szCs w:val="23"/>
        </w:rPr>
        <w:t>02</w:t>
      </w:r>
      <w:r w:rsidRPr="009A305B">
        <w:rPr>
          <w:rFonts w:ascii="Times New Roman" w:eastAsia="Times New Roman" w:hAnsi="Times New Roman"/>
          <w:color w:val="000000"/>
          <w:sz w:val="23"/>
          <w:szCs w:val="23"/>
        </w:rPr>
        <w:t>)</w:t>
      </w:r>
      <w:r w:rsidRPr="007139CC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1C888203" w14:textId="77777777" w:rsidR="000E2CC0" w:rsidRPr="007139CC" w:rsidRDefault="000E2CC0" w:rsidP="000E2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3BF06776" w14:textId="77777777" w:rsidR="000E2CC0" w:rsidRPr="007139CC" w:rsidRDefault="000E2CC0" w:rsidP="000E2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7139CC">
        <w:rPr>
          <w:rFonts w:ascii="Times New Roman" w:eastAsia="Times New Roman" w:hAnsi="Times New Roman"/>
          <w:b/>
          <w:color w:val="000000"/>
          <w:sz w:val="23"/>
          <w:szCs w:val="23"/>
        </w:rPr>
        <w:t>Ocorrências</w:t>
      </w:r>
      <w:r w:rsidRPr="007139CC">
        <w:rPr>
          <w:rFonts w:ascii="Times New Roman" w:hAnsi="Times New Roman"/>
          <w:sz w:val="23"/>
          <w:szCs w:val="23"/>
          <w:lang w:eastAsia="ar-SA"/>
        </w:rPr>
        <w:t xml:space="preserve">: </w:t>
      </w:r>
    </w:p>
    <w:p w14:paraId="10BDE074" w14:textId="77777777" w:rsidR="000E2CC0" w:rsidRPr="007139CC" w:rsidRDefault="000E2CC0" w:rsidP="000E2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5F5879A9" w14:textId="77777777" w:rsidR="000E2CC0" w:rsidRPr="007139CC" w:rsidRDefault="000E2CC0" w:rsidP="000E2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3"/>
          <w:szCs w:val="23"/>
        </w:rPr>
      </w:pPr>
      <w:r w:rsidRPr="007139CC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Condutor dos trabalhos (Presidente): </w:t>
      </w:r>
      <w:r w:rsidRPr="007139CC">
        <w:rPr>
          <w:rFonts w:ascii="Times New Roman" w:eastAsia="Times New Roman" w:hAnsi="Times New Roman"/>
          <w:color w:val="000000"/>
          <w:sz w:val="23"/>
          <w:szCs w:val="23"/>
        </w:rPr>
        <w:t xml:space="preserve">André </w:t>
      </w:r>
      <w:proofErr w:type="spellStart"/>
      <w:r w:rsidRPr="007139CC">
        <w:rPr>
          <w:rFonts w:ascii="Times New Roman" w:eastAsia="Times New Roman" w:hAnsi="Times New Roman"/>
          <w:color w:val="000000"/>
          <w:sz w:val="23"/>
          <w:szCs w:val="23"/>
        </w:rPr>
        <w:t>Nör</w:t>
      </w:r>
      <w:proofErr w:type="spellEnd"/>
    </w:p>
    <w:p w14:paraId="60403916" w14:textId="77777777" w:rsidR="000E2CC0" w:rsidRPr="007139CC" w:rsidRDefault="000E2CC0" w:rsidP="000E2CC0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1ADAE207" w14:textId="77777777" w:rsidR="000E2CC0" w:rsidRPr="007139CC" w:rsidRDefault="000E2CC0" w:rsidP="000E2CC0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5A1DE2A2" w14:textId="77777777" w:rsidR="000E2CC0" w:rsidRPr="007139CC" w:rsidRDefault="000E2CC0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478C549E" w14:textId="77777777" w:rsidR="000E2CC0" w:rsidRPr="007139CC" w:rsidRDefault="000E2CC0" w:rsidP="000E2CC0">
      <w:pPr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sectPr w:rsidR="000E2CC0" w:rsidRPr="0071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1FC3" w14:textId="77777777" w:rsidR="00ED7FF0" w:rsidRDefault="00ED7F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6F9E" w14:textId="77777777" w:rsidR="00ED7FF0" w:rsidRDefault="00ED7F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893C" w14:textId="77777777" w:rsidR="00ED7FF0" w:rsidRDefault="00ED7F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8A0EE4" w:rsidRPr="00717A3F" w14:paraId="3BB90627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A0EE4" w:rsidRPr="007139CC" w:rsidRDefault="008A0EE4" w:rsidP="007139CC">
          <w:pPr>
            <w:spacing w:line="360" w:lineRule="auto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7139CC">
            <w:rPr>
              <w:rFonts w:ascii="Times New Roman" w:eastAsia="Times New Roman" w:hAnsi="Times New Roman"/>
              <w:sz w:val="23"/>
              <w:szCs w:val="23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8A114" w14:textId="0564939C" w:rsidR="008A0EE4" w:rsidRPr="007139CC" w:rsidRDefault="000E2CC0" w:rsidP="007139CC">
          <w:pPr>
            <w:widowControl w:val="0"/>
            <w:spacing w:line="360" w:lineRule="auto"/>
            <w:rPr>
              <w:rFonts w:ascii="Times New Roman" w:hAnsi="Times New Roman"/>
              <w:sz w:val="23"/>
              <w:szCs w:val="23"/>
            </w:rPr>
          </w:pPr>
          <w:r w:rsidRPr="007139CC">
            <w:rPr>
              <w:rFonts w:ascii="Times New Roman" w:hAnsi="Times New Roman"/>
              <w:sz w:val="23"/>
              <w:szCs w:val="23"/>
            </w:rPr>
            <w:t>1704980/2023</w:t>
          </w:r>
        </w:p>
      </w:tc>
    </w:tr>
    <w:tr w:rsidR="008A0EE4" w:rsidRPr="00717A3F" w14:paraId="3AA42ACD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A0EE4" w:rsidRPr="007139CC" w:rsidRDefault="008A0EE4" w:rsidP="007139CC">
          <w:pPr>
            <w:spacing w:line="360" w:lineRule="auto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7139CC">
            <w:rPr>
              <w:rFonts w:ascii="Times New Roman" w:eastAsia="Times New Roman" w:hAnsi="Times New Roman"/>
              <w:sz w:val="23"/>
              <w:szCs w:val="23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2CFBA" w14:textId="24FDC8E2" w:rsidR="008A0EE4" w:rsidRPr="007139CC" w:rsidRDefault="008A0EE4" w:rsidP="007139CC">
          <w:pPr>
            <w:suppressAutoHyphens w:val="0"/>
            <w:autoSpaceDE w:val="0"/>
            <w:adjustRightInd w:val="0"/>
            <w:spacing w:line="360" w:lineRule="auto"/>
            <w:textAlignment w:val="auto"/>
            <w:rPr>
              <w:rFonts w:ascii="Times New Roman" w:hAnsi="Times New Roman"/>
              <w:sz w:val="23"/>
              <w:szCs w:val="23"/>
            </w:rPr>
          </w:pPr>
          <w:r w:rsidRPr="007139CC">
            <w:rPr>
              <w:rFonts w:ascii="Times New Roman" w:hAnsi="Times New Roman"/>
              <w:sz w:val="23"/>
              <w:szCs w:val="23"/>
            </w:rPr>
            <w:t>CAU/MT</w:t>
          </w:r>
        </w:p>
      </w:tc>
    </w:tr>
    <w:tr w:rsidR="008A0EE4" w:rsidRPr="00717A3F" w14:paraId="7A8E466D" w14:textId="77777777" w:rsidTr="008A0EE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A0EE4" w:rsidRPr="007139CC" w:rsidRDefault="008A0EE4" w:rsidP="007139CC">
          <w:pPr>
            <w:spacing w:line="360" w:lineRule="auto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7139CC">
            <w:rPr>
              <w:rFonts w:ascii="Times New Roman" w:eastAsia="Times New Roman" w:hAnsi="Times New Roman"/>
              <w:sz w:val="23"/>
              <w:szCs w:val="23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D42FF3" w14:textId="7A931EC2" w:rsidR="008A0EE4" w:rsidRPr="007139CC" w:rsidRDefault="002039F1" w:rsidP="007139CC">
          <w:pPr>
            <w:suppressAutoHyphens w:val="0"/>
            <w:autoSpaceDE w:val="0"/>
            <w:adjustRightInd w:val="0"/>
            <w:spacing w:line="360" w:lineRule="auto"/>
            <w:textAlignment w:val="auto"/>
            <w:rPr>
              <w:rFonts w:ascii="Times New Roman" w:hAnsi="Times New Roman"/>
              <w:sz w:val="23"/>
              <w:szCs w:val="23"/>
            </w:rPr>
          </w:pPr>
          <w:r w:rsidRPr="007139CC">
            <w:rPr>
              <w:rFonts w:ascii="Times New Roman" w:hAnsi="Times New Roman"/>
              <w:sz w:val="23"/>
              <w:szCs w:val="23"/>
            </w:rPr>
            <w:t>PRESTAÇÃO DE CONTAS ANUAL DE 202</w:t>
          </w:r>
          <w:r w:rsidR="000E2CC0" w:rsidRPr="007139CC">
            <w:rPr>
              <w:rFonts w:ascii="Times New Roman" w:hAnsi="Times New Roman"/>
              <w:sz w:val="23"/>
              <w:szCs w:val="23"/>
            </w:rPr>
            <w:t>2</w:t>
          </w:r>
        </w:p>
      </w:tc>
    </w:tr>
  </w:tbl>
  <w:p w14:paraId="3F30B6FD" w14:textId="079ADF80" w:rsidR="00B86AFE" w:rsidRPr="00ED7FF0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3"/>
        <w:szCs w:val="23"/>
        <w:lang w:eastAsia="pt-BR"/>
      </w:rPr>
    </w:pPr>
    <w:r w:rsidRPr="00ED7FF0">
      <w:rPr>
        <w:rFonts w:ascii="Times New Roman" w:hAnsi="Times New Roman"/>
        <w:b/>
        <w:sz w:val="23"/>
        <w:szCs w:val="23"/>
        <w:lang w:eastAsia="pt-BR"/>
      </w:rPr>
      <w:t>DELIBERAÇÃO PLENÁRIA DPOMT Nº</w:t>
    </w:r>
    <w:r w:rsidR="000E2CC0" w:rsidRPr="00ED7FF0">
      <w:rPr>
        <w:rFonts w:ascii="Times New Roman" w:hAnsi="Times New Roman"/>
        <w:b/>
        <w:sz w:val="23"/>
        <w:szCs w:val="23"/>
        <w:lang w:eastAsia="pt-BR"/>
      </w:rPr>
      <w:t>. 0132-13/2023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944D" w14:textId="77777777" w:rsidR="00ED7FF0" w:rsidRDefault="00ED7F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08"/>
    <w:multiLevelType w:val="multilevel"/>
    <w:tmpl w:val="B0B0D156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912234"/>
    <w:multiLevelType w:val="multilevel"/>
    <w:tmpl w:val="B438403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C4632B9"/>
    <w:multiLevelType w:val="hybridMultilevel"/>
    <w:tmpl w:val="D21E7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7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5327B"/>
    <w:multiLevelType w:val="hybridMultilevel"/>
    <w:tmpl w:val="6672B4E8"/>
    <w:lvl w:ilvl="0" w:tplc="85D00A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75010474">
    <w:abstractNumId w:val="26"/>
  </w:num>
  <w:num w:numId="2" w16cid:durableId="824472069">
    <w:abstractNumId w:val="20"/>
  </w:num>
  <w:num w:numId="3" w16cid:durableId="467937273">
    <w:abstractNumId w:val="32"/>
  </w:num>
  <w:num w:numId="4" w16cid:durableId="965428106">
    <w:abstractNumId w:val="11"/>
  </w:num>
  <w:num w:numId="5" w16cid:durableId="68115188">
    <w:abstractNumId w:val="25"/>
  </w:num>
  <w:num w:numId="6" w16cid:durableId="1518886542">
    <w:abstractNumId w:val="46"/>
  </w:num>
  <w:num w:numId="7" w16cid:durableId="30081119">
    <w:abstractNumId w:val="24"/>
  </w:num>
  <w:num w:numId="8" w16cid:durableId="1400783910">
    <w:abstractNumId w:val="23"/>
  </w:num>
  <w:num w:numId="9" w16cid:durableId="457990010">
    <w:abstractNumId w:val="43"/>
  </w:num>
  <w:num w:numId="10" w16cid:durableId="1400667927">
    <w:abstractNumId w:val="38"/>
  </w:num>
  <w:num w:numId="11" w16cid:durableId="301884748">
    <w:abstractNumId w:val="22"/>
  </w:num>
  <w:num w:numId="12" w16cid:durableId="1384020668">
    <w:abstractNumId w:val="1"/>
  </w:num>
  <w:num w:numId="13" w16cid:durableId="1583374285">
    <w:abstractNumId w:val="2"/>
  </w:num>
  <w:num w:numId="14" w16cid:durableId="14158717">
    <w:abstractNumId w:val="40"/>
  </w:num>
  <w:num w:numId="15" w16cid:durableId="1902981672">
    <w:abstractNumId w:val="16"/>
  </w:num>
  <w:num w:numId="16" w16cid:durableId="1472407364">
    <w:abstractNumId w:val="18"/>
  </w:num>
  <w:num w:numId="17" w16cid:durableId="515193662">
    <w:abstractNumId w:val="12"/>
  </w:num>
  <w:num w:numId="18" w16cid:durableId="70546876">
    <w:abstractNumId w:val="17"/>
  </w:num>
  <w:num w:numId="19" w16cid:durableId="1729693420">
    <w:abstractNumId w:val="45"/>
  </w:num>
  <w:num w:numId="20" w16cid:durableId="1982924690">
    <w:abstractNumId w:val="31"/>
  </w:num>
  <w:num w:numId="21" w16cid:durableId="1778524440">
    <w:abstractNumId w:val="39"/>
  </w:num>
  <w:num w:numId="22" w16cid:durableId="813838432">
    <w:abstractNumId w:val="37"/>
  </w:num>
  <w:num w:numId="23" w16cid:durableId="1705061929">
    <w:abstractNumId w:val="47"/>
  </w:num>
  <w:num w:numId="24" w16cid:durableId="238176225">
    <w:abstractNumId w:val="14"/>
  </w:num>
  <w:num w:numId="25" w16cid:durableId="1916426931">
    <w:abstractNumId w:val="8"/>
  </w:num>
  <w:num w:numId="26" w16cid:durableId="363412552">
    <w:abstractNumId w:val="44"/>
  </w:num>
  <w:num w:numId="27" w16cid:durableId="735929935">
    <w:abstractNumId w:val="7"/>
  </w:num>
  <w:num w:numId="28" w16cid:durableId="162017178">
    <w:abstractNumId w:val="4"/>
  </w:num>
  <w:num w:numId="29" w16cid:durableId="915094059">
    <w:abstractNumId w:val="36"/>
  </w:num>
  <w:num w:numId="30" w16cid:durableId="280578600">
    <w:abstractNumId w:val="28"/>
  </w:num>
  <w:num w:numId="31" w16cid:durableId="1171218791">
    <w:abstractNumId w:val="27"/>
  </w:num>
  <w:num w:numId="32" w16cid:durableId="2142306944">
    <w:abstractNumId w:val="19"/>
  </w:num>
  <w:num w:numId="33" w16cid:durableId="545213930">
    <w:abstractNumId w:val="3"/>
  </w:num>
  <w:num w:numId="34" w16cid:durableId="1230535628">
    <w:abstractNumId w:val="13"/>
  </w:num>
  <w:num w:numId="35" w16cid:durableId="1522624670">
    <w:abstractNumId w:val="35"/>
  </w:num>
  <w:num w:numId="36" w16cid:durableId="1919485227">
    <w:abstractNumId w:val="21"/>
  </w:num>
  <w:num w:numId="37" w16cid:durableId="115485297">
    <w:abstractNumId w:val="41"/>
  </w:num>
  <w:num w:numId="38" w16cid:durableId="46338293">
    <w:abstractNumId w:val="9"/>
  </w:num>
  <w:num w:numId="39" w16cid:durableId="1076322154">
    <w:abstractNumId w:val="9"/>
    <w:lvlOverride w:ilvl="0">
      <w:startOverride w:val="1"/>
    </w:lvlOverride>
  </w:num>
  <w:num w:numId="40" w16cid:durableId="1541553864">
    <w:abstractNumId w:val="5"/>
    <w:lvlOverride w:ilvl="0">
      <w:startOverride w:val="1"/>
    </w:lvlOverride>
  </w:num>
  <w:num w:numId="41" w16cid:durableId="2123062185">
    <w:abstractNumId w:val="30"/>
    <w:lvlOverride w:ilvl="0">
      <w:startOverride w:val="1"/>
    </w:lvlOverride>
  </w:num>
  <w:num w:numId="42" w16cid:durableId="1960409192">
    <w:abstractNumId w:val="42"/>
  </w:num>
  <w:num w:numId="43" w16cid:durableId="1181627240">
    <w:abstractNumId w:val="10"/>
  </w:num>
  <w:num w:numId="44" w16cid:durableId="380978983">
    <w:abstractNumId w:val="29"/>
  </w:num>
  <w:num w:numId="45" w16cid:durableId="196164820">
    <w:abstractNumId w:val="15"/>
  </w:num>
  <w:num w:numId="46" w16cid:durableId="1046414832">
    <w:abstractNumId w:val="33"/>
  </w:num>
  <w:num w:numId="47" w16cid:durableId="1602646862">
    <w:abstractNumId w:val="34"/>
  </w:num>
  <w:num w:numId="48" w16cid:durableId="272369116">
    <w:abstractNumId w:val="0"/>
  </w:num>
  <w:num w:numId="49" w16cid:durableId="1922715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620D9"/>
    <w:rsid w:val="00080DBD"/>
    <w:rsid w:val="00091F1F"/>
    <w:rsid w:val="00097E12"/>
    <w:rsid w:val="000B1736"/>
    <w:rsid w:val="000D5E9F"/>
    <w:rsid w:val="000E2CC0"/>
    <w:rsid w:val="000E7E20"/>
    <w:rsid w:val="00111440"/>
    <w:rsid w:val="00115C40"/>
    <w:rsid w:val="00134BBA"/>
    <w:rsid w:val="00150A24"/>
    <w:rsid w:val="00151757"/>
    <w:rsid w:val="001523E4"/>
    <w:rsid w:val="00157099"/>
    <w:rsid w:val="001C1FE3"/>
    <w:rsid w:val="001D5DF1"/>
    <w:rsid w:val="001E17D0"/>
    <w:rsid w:val="002039F1"/>
    <w:rsid w:val="002721DB"/>
    <w:rsid w:val="002A3B7E"/>
    <w:rsid w:val="002B6DCF"/>
    <w:rsid w:val="002C38FF"/>
    <w:rsid w:val="002D46FB"/>
    <w:rsid w:val="002F1039"/>
    <w:rsid w:val="002F2169"/>
    <w:rsid w:val="00310026"/>
    <w:rsid w:val="00341475"/>
    <w:rsid w:val="00342A08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2631"/>
    <w:rsid w:val="003C36D8"/>
    <w:rsid w:val="003F4753"/>
    <w:rsid w:val="00402085"/>
    <w:rsid w:val="004346A6"/>
    <w:rsid w:val="00435C1A"/>
    <w:rsid w:val="00444EFA"/>
    <w:rsid w:val="00461A17"/>
    <w:rsid w:val="00470E8D"/>
    <w:rsid w:val="00471414"/>
    <w:rsid w:val="00481D91"/>
    <w:rsid w:val="00483C68"/>
    <w:rsid w:val="004842F8"/>
    <w:rsid w:val="004923EA"/>
    <w:rsid w:val="00494859"/>
    <w:rsid w:val="004A481E"/>
    <w:rsid w:val="004C733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D0165"/>
    <w:rsid w:val="005E1A81"/>
    <w:rsid w:val="006216CD"/>
    <w:rsid w:val="00631B1A"/>
    <w:rsid w:val="00641F72"/>
    <w:rsid w:val="00645AEC"/>
    <w:rsid w:val="006463C6"/>
    <w:rsid w:val="00663A75"/>
    <w:rsid w:val="00667964"/>
    <w:rsid w:val="006A2123"/>
    <w:rsid w:val="006C71B7"/>
    <w:rsid w:val="006E6CB1"/>
    <w:rsid w:val="007139CC"/>
    <w:rsid w:val="00717A3F"/>
    <w:rsid w:val="00751ADB"/>
    <w:rsid w:val="00760FB9"/>
    <w:rsid w:val="00762E94"/>
    <w:rsid w:val="00770DF9"/>
    <w:rsid w:val="00785CE9"/>
    <w:rsid w:val="007A5613"/>
    <w:rsid w:val="007C37D1"/>
    <w:rsid w:val="007C53A4"/>
    <w:rsid w:val="00825E86"/>
    <w:rsid w:val="00833F23"/>
    <w:rsid w:val="00850798"/>
    <w:rsid w:val="0085083E"/>
    <w:rsid w:val="00877E60"/>
    <w:rsid w:val="00882E9A"/>
    <w:rsid w:val="008A0EE4"/>
    <w:rsid w:val="008E47E2"/>
    <w:rsid w:val="008F60C2"/>
    <w:rsid w:val="00921060"/>
    <w:rsid w:val="0093717B"/>
    <w:rsid w:val="009542BC"/>
    <w:rsid w:val="00966A6C"/>
    <w:rsid w:val="0097581C"/>
    <w:rsid w:val="00976BDD"/>
    <w:rsid w:val="00987882"/>
    <w:rsid w:val="009A305B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7E9"/>
    <w:rsid w:val="00AC0BAD"/>
    <w:rsid w:val="00B05D8E"/>
    <w:rsid w:val="00B07367"/>
    <w:rsid w:val="00B1196A"/>
    <w:rsid w:val="00B42187"/>
    <w:rsid w:val="00B44609"/>
    <w:rsid w:val="00B518EB"/>
    <w:rsid w:val="00B55EAA"/>
    <w:rsid w:val="00B812AC"/>
    <w:rsid w:val="00B861D9"/>
    <w:rsid w:val="00B86AFE"/>
    <w:rsid w:val="00B876DD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2942"/>
    <w:rsid w:val="00C112C3"/>
    <w:rsid w:val="00C24244"/>
    <w:rsid w:val="00C45AB9"/>
    <w:rsid w:val="00C5727E"/>
    <w:rsid w:val="00C72954"/>
    <w:rsid w:val="00CA53F7"/>
    <w:rsid w:val="00CB5402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EED"/>
    <w:rsid w:val="00E645B7"/>
    <w:rsid w:val="00E647CA"/>
    <w:rsid w:val="00E661B5"/>
    <w:rsid w:val="00E845B2"/>
    <w:rsid w:val="00E9381B"/>
    <w:rsid w:val="00EC04C1"/>
    <w:rsid w:val="00ED4967"/>
    <w:rsid w:val="00ED7FF0"/>
    <w:rsid w:val="00EE19CD"/>
    <w:rsid w:val="00EF1AD2"/>
    <w:rsid w:val="00F34DA2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20</cp:revision>
  <cp:lastPrinted>2022-04-04T21:26:00Z</cp:lastPrinted>
  <dcterms:created xsi:type="dcterms:W3CDTF">2022-03-31T17:38:00Z</dcterms:created>
  <dcterms:modified xsi:type="dcterms:W3CDTF">2023-03-27T16:13:00Z</dcterms:modified>
</cp:coreProperties>
</file>