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BCBFF90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0C25C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98</w:t>
      </w:r>
      <w:r w:rsidR="006D44D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2566C3A6" w14:textId="77777777" w:rsidR="006D44D7" w:rsidRDefault="004800BA" w:rsidP="006D44D7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 xml:space="preserve">junho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D905DD" w14:textId="77777777" w:rsidR="006D44D7" w:rsidRDefault="006D44D7" w:rsidP="006D44D7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E21B37" w14:textId="1A16846B" w:rsidR="006D44D7" w:rsidRDefault="006D44D7" w:rsidP="006D44D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6D44D7">
        <w:rPr>
          <w:rFonts w:ascii="Times New Roman" w:hAnsi="Times New Roman"/>
          <w:sz w:val="22"/>
          <w:szCs w:val="22"/>
        </w:rPr>
        <w:t>é facultado ao arquiteto e urbanista, brasileiro ou estrangeiro, com registro ativo no CAU, registrar neste Conselho projeto ou outro trabalho técnico de criação de sua autoria que se enquadre nas atividades, atribuições e campos de atuação da Arquitetura e Urbanismo, conforme os artigos 2° e 3° da Lei 12.378, de 2010, e as resoluções do CAU/BR, conforme art. 7º da Resolução CAU/BR nº 67/2013.</w:t>
      </w:r>
    </w:p>
    <w:p w14:paraId="4FCAEEC6" w14:textId="77777777" w:rsidR="006D44D7" w:rsidRDefault="006D44D7" w:rsidP="006D44D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DC49FCF" w14:textId="275ED8CD" w:rsidR="006D44D7" w:rsidRDefault="006D44D7" w:rsidP="006D44D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44D7">
        <w:rPr>
          <w:rFonts w:ascii="Times New Roman" w:hAnsi="Times New Roman"/>
          <w:sz w:val="22"/>
          <w:szCs w:val="22"/>
        </w:rPr>
        <w:t>Considerando que o registro de obra intelectual de Arquitetura e Urbanismo é de competência do CAU/UF do local da residência do arquiteto e urbanista requerente e que pela análise, será cobrado a título de expediente, o valor de 2 (duas) vezes a taxa de RRT, que deverá ser pago no ato do requerimento, independente de deferimento do pleito.</w:t>
      </w:r>
    </w:p>
    <w:p w14:paraId="184D5A8E" w14:textId="77777777" w:rsidR="006D44D7" w:rsidRDefault="006D44D7" w:rsidP="006D44D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A2D6043" w14:textId="16741BE5" w:rsidR="006D44D7" w:rsidRPr="006D44D7" w:rsidRDefault="006D44D7" w:rsidP="006D44D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44D7">
        <w:rPr>
          <w:rFonts w:ascii="Times New Roman" w:hAnsi="Times New Roman"/>
          <w:sz w:val="22"/>
          <w:szCs w:val="22"/>
        </w:rPr>
        <w:t>Considerando que o registro será efetuado com base nas informações do requerente, sendo estas de inteira responsabilidade do mesmo e a constatação de que são inverídicas informações apresentadas pelo requerente implicará na anulação do registro, assegurado o contraditório e a ampla defesa, sem prejuízo das cominações legais cabíveis.</w:t>
      </w:r>
    </w:p>
    <w:p w14:paraId="21745888" w14:textId="77777777" w:rsidR="0080482F" w:rsidRDefault="0080482F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7EAE04C6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</w:t>
      </w:r>
      <w:r w:rsidR="000D55B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4D00A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555E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elator</w:t>
      </w:r>
      <w:r w:rsidR="004D00A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00AE">
        <w:rPr>
          <w:rFonts w:ascii="Times New Roman" w:eastAsia="Times New Roman" w:hAnsi="Times New Roman"/>
          <w:sz w:val="22"/>
          <w:szCs w:val="22"/>
          <w:lang w:eastAsia="pt-BR"/>
        </w:rPr>
        <w:t xml:space="preserve">Elisangela Fernandes </w:t>
      </w:r>
      <w:proofErr w:type="spellStart"/>
      <w:r w:rsidR="004D00AE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71627B7F" w:rsidR="004800BA" w:rsidRPr="006D44D7" w:rsidRDefault="004800BA" w:rsidP="00AA7FA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</w:t>
      </w:r>
      <w:r w:rsidR="006D44D7" w:rsidRPr="006D44D7">
        <w:rPr>
          <w:rFonts w:ascii="Times New Roman" w:eastAsia="Times New Roman" w:hAnsi="Times New Roman"/>
          <w:sz w:val="22"/>
          <w:szCs w:val="22"/>
          <w:lang w:eastAsia="pt-BR"/>
        </w:rPr>
        <w:t xml:space="preserve">requerimento de registro de direito autoral, </w:t>
      </w: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protocolo n.º </w:t>
      </w:r>
      <w:r w:rsidR="005D7D13" w:rsidRPr="006D44D7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D44D7">
        <w:rPr>
          <w:rFonts w:ascii="Times New Roman" w:eastAsia="Times New Roman" w:hAnsi="Times New Roman"/>
          <w:sz w:val="22"/>
          <w:szCs w:val="22"/>
          <w:lang w:eastAsia="pt-BR"/>
        </w:rPr>
        <w:t>731240</w:t>
      </w:r>
      <w:r w:rsidR="005D7D13" w:rsidRPr="006D44D7">
        <w:rPr>
          <w:rFonts w:ascii="Times New Roman" w:eastAsia="Times New Roman" w:hAnsi="Times New Roman"/>
          <w:sz w:val="22"/>
          <w:szCs w:val="22"/>
          <w:lang w:eastAsia="pt-BR"/>
        </w:rPr>
        <w:t>/2023</w:t>
      </w: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8FAF6" w14:textId="0B6144F3" w:rsidR="006D44D7" w:rsidRPr="006D44D7" w:rsidRDefault="004800BA" w:rsidP="006D44D7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</w:t>
      </w:r>
      <w:r w:rsidR="006D44D7" w:rsidRPr="006D44D7">
        <w:rPr>
          <w:rFonts w:ascii="Times New Roman" w:eastAsia="Times New Roman" w:hAnsi="Times New Roman"/>
          <w:sz w:val="22"/>
          <w:szCs w:val="22"/>
          <w:lang w:eastAsia="pt-BR"/>
        </w:rPr>
        <w:t>ao setor técnico do CAU/MT para que cadastre no SICCAU o deferimento com os seguintes dados:</w:t>
      </w:r>
    </w:p>
    <w:p w14:paraId="513078F2" w14:textId="77777777" w:rsidR="006D44D7" w:rsidRPr="006D44D7" w:rsidRDefault="006D44D7" w:rsidP="006D44D7">
      <w:pPr>
        <w:spacing w:line="276" w:lineRule="auto"/>
        <w:ind w:firstLine="1276"/>
        <w:jc w:val="both"/>
        <w:rPr>
          <w:rStyle w:val="nfase"/>
          <w:rFonts w:ascii="Times New Roman" w:hAnsi="Times New Roman"/>
          <w:sz w:val="22"/>
          <w:szCs w:val="22"/>
        </w:rPr>
      </w:pPr>
      <w:r w:rsidRPr="006D44D7">
        <w:rPr>
          <w:rStyle w:val="nfase"/>
          <w:rFonts w:ascii="Times New Roman" w:hAnsi="Times New Roman"/>
          <w:color w:val="FF0000"/>
          <w:sz w:val="22"/>
          <w:szCs w:val="22"/>
        </w:rPr>
        <w:t> </w:t>
      </w:r>
      <w:r w:rsidRPr="006D44D7">
        <w:rPr>
          <w:rStyle w:val="nfase"/>
          <w:rFonts w:ascii="Times New Roman" w:hAnsi="Times New Roman"/>
          <w:sz w:val="22"/>
          <w:szCs w:val="22"/>
        </w:rPr>
        <w:t xml:space="preserve">I – </w:t>
      </w:r>
      <w:proofErr w:type="gramStart"/>
      <w:r w:rsidRPr="006D44D7">
        <w:rPr>
          <w:rStyle w:val="nfase"/>
          <w:rFonts w:ascii="Times New Roman" w:hAnsi="Times New Roman"/>
          <w:sz w:val="22"/>
          <w:szCs w:val="22"/>
        </w:rPr>
        <w:t>número</w:t>
      </w:r>
      <w:proofErr w:type="gramEnd"/>
      <w:r w:rsidRPr="006D44D7">
        <w:rPr>
          <w:rStyle w:val="nfase"/>
          <w:rFonts w:ascii="Times New Roman" w:hAnsi="Times New Roman"/>
          <w:sz w:val="22"/>
          <w:szCs w:val="22"/>
        </w:rPr>
        <w:t xml:space="preserve"> de ordem;</w:t>
      </w:r>
    </w:p>
    <w:p w14:paraId="4B9CC3FD" w14:textId="77777777" w:rsidR="006D44D7" w:rsidRPr="006D44D7" w:rsidRDefault="006D44D7" w:rsidP="006D44D7">
      <w:pPr>
        <w:spacing w:line="276" w:lineRule="auto"/>
        <w:ind w:firstLine="1276"/>
        <w:jc w:val="both"/>
        <w:rPr>
          <w:rStyle w:val="nfase"/>
          <w:rFonts w:ascii="Times New Roman" w:hAnsi="Times New Roman"/>
          <w:sz w:val="22"/>
          <w:szCs w:val="22"/>
        </w:rPr>
      </w:pPr>
      <w:r w:rsidRPr="006D44D7">
        <w:rPr>
          <w:rStyle w:val="nfase"/>
          <w:rFonts w:ascii="Times New Roman" w:hAnsi="Times New Roman"/>
          <w:sz w:val="22"/>
          <w:szCs w:val="22"/>
        </w:rPr>
        <w:t xml:space="preserve"> II – </w:t>
      </w:r>
      <w:proofErr w:type="gramStart"/>
      <w:r w:rsidRPr="006D44D7">
        <w:rPr>
          <w:rStyle w:val="nfase"/>
          <w:rFonts w:ascii="Times New Roman" w:hAnsi="Times New Roman"/>
          <w:sz w:val="22"/>
          <w:szCs w:val="22"/>
        </w:rPr>
        <w:t>data</w:t>
      </w:r>
      <w:proofErr w:type="gramEnd"/>
      <w:r w:rsidRPr="006D44D7">
        <w:rPr>
          <w:rStyle w:val="nfase"/>
          <w:rFonts w:ascii="Times New Roman" w:hAnsi="Times New Roman"/>
          <w:sz w:val="22"/>
          <w:szCs w:val="22"/>
        </w:rPr>
        <w:t xml:space="preserve"> do registro;</w:t>
      </w:r>
    </w:p>
    <w:p w14:paraId="5817A636" w14:textId="77777777" w:rsidR="006D44D7" w:rsidRPr="006D44D7" w:rsidRDefault="006D44D7" w:rsidP="006D44D7">
      <w:pPr>
        <w:spacing w:line="276" w:lineRule="auto"/>
        <w:ind w:firstLine="1276"/>
        <w:jc w:val="both"/>
        <w:rPr>
          <w:rStyle w:val="nfase"/>
          <w:rFonts w:ascii="Times New Roman" w:hAnsi="Times New Roman"/>
          <w:sz w:val="22"/>
          <w:szCs w:val="22"/>
        </w:rPr>
      </w:pPr>
      <w:r w:rsidRPr="006D44D7">
        <w:rPr>
          <w:rStyle w:val="nfase"/>
          <w:rFonts w:ascii="Times New Roman" w:hAnsi="Times New Roman"/>
          <w:sz w:val="22"/>
          <w:szCs w:val="22"/>
        </w:rPr>
        <w:t> III – identificação do autor ou, se for o caso, dos coautores;</w:t>
      </w:r>
    </w:p>
    <w:p w14:paraId="1E5055A3" w14:textId="77777777" w:rsidR="006D44D7" w:rsidRPr="006D44D7" w:rsidRDefault="006D44D7" w:rsidP="006D44D7">
      <w:pPr>
        <w:spacing w:line="276" w:lineRule="auto"/>
        <w:ind w:firstLine="1276"/>
        <w:jc w:val="both"/>
        <w:rPr>
          <w:rStyle w:val="nfase"/>
          <w:rFonts w:ascii="Times New Roman" w:hAnsi="Times New Roman"/>
          <w:sz w:val="22"/>
          <w:szCs w:val="22"/>
        </w:rPr>
      </w:pPr>
      <w:r w:rsidRPr="006D44D7">
        <w:rPr>
          <w:rStyle w:val="nfase"/>
          <w:rFonts w:ascii="Times New Roman" w:hAnsi="Times New Roman"/>
          <w:sz w:val="22"/>
          <w:szCs w:val="22"/>
        </w:rPr>
        <w:t> IV – identificação e descrição da obra intelectual registrada</w:t>
      </w:r>
    </w:p>
    <w:p w14:paraId="3B01C633" w14:textId="77777777" w:rsidR="0080482F" w:rsidRPr="006D44D7" w:rsidRDefault="0080482F" w:rsidP="006D44D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397885" w14:textId="5E0CF37E" w:rsidR="006D44D7" w:rsidRPr="006D44D7" w:rsidRDefault="006D44D7" w:rsidP="006D44D7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 xml:space="preserve">Após, que o setor em questão encaminhe ao CAU/BR para realização de extrato dos registros de obras intelectuais de Arquitetura e Urbanismo efetuados pelo CAU/MT e efetue atualização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 xml:space="preserve">ortal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>letrônico, conforme elenca o art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Pr="006D44D7">
        <w:rPr>
          <w:rFonts w:ascii="Times New Roman" w:eastAsia="Times New Roman" w:hAnsi="Times New Roman"/>
          <w:sz w:val="22"/>
          <w:szCs w:val="22"/>
          <w:lang w:eastAsia="pt-BR"/>
        </w:rPr>
        <w:t xml:space="preserve"> 13 da Resolução CAU/BR nº 67/2013.</w:t>
      </w:r>
    </w:p>
    <w:p w14:paraId="19559484" w14:textId="5DA93BCE" w:rsidR="002D6679" w:rsidRPr="007E4814" w:rsidRDefault="002D6679" w:rsidP="00CD14E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lastRenderedPageBreak/>
        <w:t>Com 0</w:t>
      </w:r>
      <w:r w:rsidR="008555E4"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7E481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Alexsandro Reis</w:t>
      </w:r>
      <w:r w:rsidR="008555E4"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0C25C4"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0C25C4"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0C25C4"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Elisangela Fernandes </w:t>
      </w:r>
      <w:proofErr w:type="spellStart"/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7E481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7E481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7E481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7E481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8555E4" w:rsidRPr="007E481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Pr="007E481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555E4" w:rsidRPr="007E4814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Pr="007E4814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5FEAF39C" w14:textId="77777777" w:rsidR="006D44D7" w:rsidRPr="007E4814" w:rsidRDefault="006D44D7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E06BF3F" w14:textId="77777777" w:rsidR="006D44D7" w:rsidRPr="007E4814" w:rsidRDefault="006D44D7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A8983A1" w14:textId="4F0D93A9" w:rsidR="002D6679" w:rsidRPr="007E4814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7E4814" w14:paraId="19AE81F4" w14:textId="77777777" w:rsidTr="002D6679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028274B1" w:rsidR="00D66E3C" w:rsidRPr="007E4814" w:rsidRDefault="000C25C4" w:rsidP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481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7A3C2CF6" w14:textId="61C34DE4" w:rsidR="00D66E3C" w:rsidRPr="007E4814" w:rsidRDefault="00D66E3C" w:rsidP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  <w:p w14:paraId="37439636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D8FDFD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4B5BE1" w14:textId="77777777" w:rsidR="000C25C4" w:rsidRPr="007E4814" w:rsidRDefault="000C25C4" w:rsidP="000C25C4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481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4A108F58" w14:textId="77777777" w:rsidR="000C25C4" w:rsidRPr="007E4814" w:rsidRDefault="000C25C4" w:rsidP="000C25C4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6CC0023F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481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481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7E481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7E4814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7E4814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50F978E3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D26ED5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7E35A26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24FB97A5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7E4814" w:rsidRDefault="002D6679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481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216A46B" w14:textId="77777777" w:rsidR="002D6679" w:rsidRPr="007E4814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E481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7E4814" w:rsidRDefault="002D6679" w:rsidP="002D6679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7E4814" w:rsidRDefault="00873E02" w:rsidP="00873E02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893698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6D034D" w:rsidRPr="00893698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7E48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16"/>
      <w:gridCol w:w="7074"/>
    </w:tblGrid>
    <w:tr w:rsidR="006D44D7" w:rsidRPr="00135B7B" w14:paraId="234F7731" w14:textId="77777777" w:rsidTr="00DB36D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0E5835" w14:textId="77777777" w:rsidR="006D44D7" w:rsidRDefault="006D44D7" w:rsidP="006D44D7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RDA Nº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F5AA3ED" w14:textId="77777777" w:rsidR="006D44D7" w:rsidRPr="00135B7B" w:rsidRDefault="006D44D7" w:rsidP="006D44D7">
          <w:pPr>
            <w:rPr>
              <w:rFonts w:ascii="Times New Roman" w:eastAsia="Times New Roman" w:hAnsi="Times New Roman"/>
              <w:bCs/>
              <w:lang w:eastAsia="pt-BR"/>
            </w:rPr>
          </w:pPr>
          <w:r>
            <w:rPr>
              <w:rFonts w:ascii="Times New Roman" w:eastAsia="Times New Roman" w:hAnsi="Times New Roman"/>
              <w:bCs/>
              <w:lang w:eastAsia="pt-BR"/>
            </w:rPr>
            <w:t>2721/2023</w:t>
          </w:r>
        </w:p>
      </w:tc>
    </w:tr>
    <w:tr w:rsidR="006D44D7" w14:paraId="178E43CB" w14:textId="77777777" w:rsidTr="00DB36D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A9C6034" w14:textId="77777777" w:rsidR="006D44D7" w:rsidRDefault="006D44D7" w:rsidP="006D44D7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2376B8" w14:textId="77777777" w:rsidR="006D44D7" w:rsidRDefault="006D44D7" w:rsidP="006D44D7">
          <w:pPr>
            <w:widowControl w:val="0"/>
            <w:rPr>
              <w:rFonts w:ascii="Times New Roman" w:eastAsia="Times New Roman" w:hAnsi="Times New Roman"/>
              <w:bCs/>
              <w:lang w:eastAsia="pt-BR"/>
            </w:rPr>
          </w:pPr>
          <w:r>
            <w:rPr>
              <w:rFonts w:ascii="Times New Roman" w:eastAsia="Times New Roman" w:hAnsi="Times New Roman"/>
              <w:bCs/>
              <w:lang w:eastAsia="pt-BR"/>
            </w:rPr>
            <w:t>1731240/2023</w:t>
          </w:r>
        </w:p>
      </w:tc>
    </w:tr>
    <w:tr w:rsidR="006D44D7" w14:paraId="091D965E" w14:textId="77777777" w:rsidTr="00DB36D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CB7925" w14:textId="77777777" w:rsidR="006D44D7" w:rsidRDefault="006D44D7" w:rsidP="006D44D7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3F35555" w14:textId="77777777" w:rsidR="006D44D7" w:rsidRDefault="006D44D7" w:rsidP="006D44D7">
          <w:pPr>
            <w:widowControl w:val="0"/>
            <w:rPr>
              <w:rFonts w:ascii="Times New Roman" w:eastAsia="Times New Roman" w:hAnsi="Times New Roman"/>
              <w:bCs/>
              <w:lang w:eastAsia="pt-BR"/>
            </w:rPr>
          </w:pPr>
          <w:r>
            <w:rPr>
              <w:rFonts w:ascii="Times New Roman" w:eastAsia="Times New Roman" w:hAnsi="Times New Roman"/>
              <w:bCs/>
              <w:lang w:eastAsia="pt-BR"/>
            </w:rPr>
            <w:t>FERNANDA DA SILVA CLEMENTE</w:t>
          </w:r>
        </w:p>
      </w:tc>
    </w:tr>
    <w:tr w:rsidR="006D44D7" w14:paraId="1ADC7521" w14:textId="77777777" w:rsidTr="00DB36D7">
      <w:trPr>
        <w:cantSplit/>
        <w:trHeight w:val="283"/>
        <w:jc w:val="center"/>
      </w:trPr>
      <w:tc>
        <w:tcPr>
          <w:tcW w:w="2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F1E4A9F" w14:textId="77777777" w:rsidR="006D44D7" w:rsidRDefault="006D44D7" w:rsidP="006D44D7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821919F" w14:textId="77777777" w:rsidR="006D44D7" w:rsidRDefault="006D44D7" w:rsidP="006D44D7">
          <w:pPr>
            <w:widowControl w:val="0"/>
            <w:rPr>
              <w:rFonts w:ascii="Times New Roman" w:eastAsia="Times New Roman" w:hAnsi="Times New Roman"/>
              <w:bCs/>
              <w:lang w:eastAsia="pt-BR"/>
            </w:rPr>
          </w:pPr>
          <w:r>
            <w:rPr>
              <w:rFonts w:ascii="Times New Roman" w:eastAsia="Times New Roman" w:hAnsi="Times New Roman"/>
              <w:bCs/>
              <w:lang w:eastAsia="pt-BR"/>
            </w:rPr>
            <w:t>REGISTRO DE DIREITO AUTORAL</w:t>
          </w:r>
        </w:p>
      </w:tc>
    </w:tr>
  </w:tbl>
  <w:p w14:paraId="070EDC9A" w14:textId="77777777" w:rsidR="004B5D6D" w:rsidRDefault="007E4814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0C25C4"/>
    <w:rsid w:val="000D55B8"/>
    <w:rsid w:val="001D211F"/>
    <w:rsid w:val="0020398A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4D00AE"/>
    <w:rsid w:val="00532AC9"/>
    <w:rsid w:val="00547A1F"/>
    <w:rsid w:val="00557B01"/>
    <w:rsid w:val="0058323D"/>
    <w:rsid w:val="005C4336"/>
    <w:rsid w:val="005D7D13"/>
    <w:rsid w:val="0060090A"/>
    <w:rsid w:val="00614C20"/>
    <w:rsid w:val="006D034D"/>
    <w:rsid w:val="006D44D7"/>
    <w:rsid w:val="00711F71"/>
    <w:rsid w:val="00714588"/>
    <w:rsid w:val="007507ED"/>
    <w:rsid w:val="007C014A"/>
    <w:rsid w:val="007E3E48"/>
    <w:rsid w:val="007E4814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64D2F"/>
    <w:rsid w:val="009A2A31"/>
    <w:rsid w:val="00AA5DB1"/>
    <w:rsid w:val="00AD3EA6"/>
    <w:rsid w:val="00B12C35"/>
    <w:rsid w:val="00B36AB2"/>
    <w:rsid w:val="00CA4D19"/>
    <w:rsid w:val="00CD14EB"/>
    <w:rsid w:val="00CE5821"/>
    <w:rsid w:val="00D66E3C"/>
    <w:rsid w:val="00E45238"/>
    <w:rsid w:val="00E65947"/>
    <w:rsid w:val="00EC5DE2"/>
    <w:rsid w:val="00ED56B5"/>
    <w:rsid w:val="00FA6953"/>
    <w:rsid w:val="00FD21DE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2023-06-26T14:48:00Z</cp:lastPrinted>
  <dcterms:created xsi:type="dcterms:W3CDTF">2023-06-21T16:51:00Z</dcterms:created>
  <dcterms:modified xsi:type="dcterms:W3CDTF">2023-06-26T14:48:00Z</dcterms:modified>
</cp:coreProperties>
</file>