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BEE9B16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9B5310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5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0F9C1E6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16 de maio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54A79C0" w:rsidR="00A9417C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9B531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18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15h</w:t>
            </w:r>
            <w:r w:rsidR="009B531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D035E4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9</w:t>
            </w:r>
            <w:r w:rsidR="0010632B" w:rsidRPr="001779C6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0594C6BC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1484CA84" w:rsidR="003311B3" w:rsidRPr="001779C6" w:rsidRDefault="009B531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</w:t>
            </w:r>
            <w:r w:rsidR="00CB394D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JURÍDICA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564C46CF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2F501429" w14:textId="0093CE0E" w:rsidR="00D035E4" w:rsidRPr="001779C6" w:rsidRDefault="00D035E4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Esthefan</w:t>
            </w:r>
            <w:proofErr w:type="spellEnd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Leopoldo Amorim da Silva;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ABD7" w14:textId="77777777" w:rsidR="003311B3" w:rsidRPr="001779C6" w:rsidRDefault="005265A7" w:rsidP="001779C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Alexsandro Reis, 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13FDC80" w14:textId="50AA89AE" w:rsidR="00D035E4" w:rsidRPr="001779C6" w:rsidRDefault="009B531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Ausências justificadas dos Conselheiros Vanessa Bressan Koehler e do seu suplente Adriano dos Santos.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1F0499F2" w:rsidR="0010632B" w:rsidRPr="001779C6" w:rsidRDefault="0010632B" w:rsidP="009B5310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CAU/MT, de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18/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E9E0" w14:textId="43D99361" w:rsidR="00491DAF" w:rsidRPr="001779C6" w:rsidRDefault="0010632B" w:rsidP="009B5310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91DAF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dispõe sobre a apresentação mensal das receitas e despesas do CAU/MT na CAF CAU/MT: O Coordenador de Processos Financeiros apresentou os saldos bancários (movimento, arrecadação e aplicações)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no período compreendido de janeiro de 2023 a abril de 2023.</w:t>
            </w:r>
          </w:p>
          <w:p w14:paraId="11548A1A" w14:textId="5E9FB653" w:rsidR="00491DAF" w:rsidRDefault="00491DAF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No mais, apresentou planilha de receita arrecadada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e despesas pagas no período compreendido de janeiro a abril de 2023.</w:t>
            </w:r>
          </w:p>
          <w:p w14:paraId="34A2D9EF" w14:textId="65880988" w:rsidR="009B5310" w:rsidRDefault="009B5310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Neste ínterim, o Coordenador Alexsandro Reis solicitou que a apresentação das receitas e despesas do CAU/MT seja apresentada trimestralmente, e não mais de forma mensal, como estava sendo. Além disso, solicitou que seja conferido mensalmente o saldo bancário e, caso haja grande movimentação financeira, seja informado aos Conselheiros.</w:t>
            </w:r>
          </w:p>
          <w:p w14:paraId="117D2267" w14:textId="6DC7A3A9" w:rsidR="009B5310" w:rsidRDefault="009B5310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Weverthon e Thiago aprovaram a solicitação, assim como a Gerente Geral Lucimara manifestou a sua ciência e concordância quanto ao pleiteado.</w:t>
            </w:r>
          </w:p>
          <w:p w14:paraId="588F3750" w14:textId="7FB56500" w:rsidR="009B5310" w:rsidRPr="001779C6" w:rsidRDefault="009B5310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3837EE33" w14:textId="77777777" w:rsidR="00491DAF" w:rsidRPr="001779C6" w:rsidRDefault="00491DAF" w:rsidP="001779C6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AE89CF" w14:textId="4DB34E29" w:rsidR="000C155B" w:rsidRPr="001779C6" w:rsidRDefault="009B5310" w:rsidP="001779C6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897D6E"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0632B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</w:t>
            </w:r>
            <w:r w:rsidR="00DF512E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sobre o relatório mensal nas mídias sociais do CAU/MT acerca das atividades desenvolvidas pela Fiscalização do CAU/MT: 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>Apresentação do e-mail enviado pelo Setor da Comunicação com as relações de publicações no site e Instagram do CAU/MT das ações de fiscalização.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27C54E5C" w:rsidR="000C155B" w:rsidRPr="001779C6" w:rsidRDefault="00F0427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4B3F372A" w:rsidR="00897D6E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2D2F1488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39393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/2023 –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Prestação de contas trimestral (janeiro, fevereiro e março de 2023)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5FF808A2" w:rsidR="00897D6E" w:rsidRPr="001779C6" w:rsidRDefault="00897D6E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897D6E" w:rsidRPr="001779C6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EA15" w14:textId="49315EAF" w:rsidR="00897D6E" w:rsidRPr="001779C6" w:rsidRDefault="00897D6E" w:rsidP="001779C6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CAF CAU/MT emitiu a 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31</w:t>
            </w:r>
            <w:r w:rsidR="009B5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17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72AB0C6F" w14:textId="77777777" w:rsidR="00897D6E" w:rsidRPr="009B5310" w:rsidRDefault="00897D6E" w:rsidP="009B5310">
            <w:pPr>
              <w:pStyle w:val="Corpodetexto"/>
              <w:tabs>
                <w:tab w:val="left" w:pos="357"/>
              </w:tabs>
              <w:ind w:left="74"/>
              <w:rPr>
                <w:rFonts w:asciiTheme="minorHAnsi" w:hAnsiTheme="minorHAnsi" w:cstheme="minorHAnsi"/>
                <w:b/>
              </w:rPr>
            </w:pPr>
          </w:p>
          <w:p w14:paraId="1E59E9E0" w14:textId="77777777" w:rsidR="009B5310" w:rsidRPr="009B5310" w:rsidRDefault="009B5310" w:rsidP="009B5310">
            <w:pPr>
              <w:pStyle w:val="PargrafodaLista"/>
              <w:numPr>
                <w:ilvl w:val="0"/>
                <w:numId w:val="5"/>
              </w:numPr>
              <w:tabs>
                <w:tab w:val="left" w:pos="-458"/>
                <w:tab w:val="left" w:pos="109"/>
                <w:tab w:val="left" w:pos="357"/>
                <w:tab w:val="left" w:pos="851"/>
              </w:tabs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310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 xml:space="preserve">Aprovar a Prestação de Contas do </w:t>
            </w: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>1º Trimestre de 2023 – janeiro, fevereiro e março - P</w:t>
            </w:r>
            <w:r w:rsidRPr="009B5310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rotocolo nº 1739393/2023.</w:t>
            </w:r>
          </w:p>
          <w:p w14:paraId="7A6E07BE" w14:textId="77777777" w:rsidR="009B5310" w:rsidRPr="009B5310" w:rsidRDefault="009B5310" w:rsidP="009B5310">
            <w:pPr>
              <w:tabs>
                <w:tab w:val="left" w:pos="284"/>
                <w:tab w:val="left" w:pos="357"/>
                <w:tab w:val="left" w:pos="851"/>
              </w:tabs>
              <w:ind w:left="74"/>
              <w:jc w:val="both"/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9B5310"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6A2C0E44" w14:textId="77777777" w:rsidR="009B5310" w:rsidRPr="009B5310" w:rsidRDefault="009B5310" w:rsidP="009B5310">
            <w:pPr>
              <w:pStyle w:val="PargrafodaLista"/>
              <w:numPr>
                <w:ilvl w:val="0"/>
                <w:numId w:val="5"/>
              </w:numPr>
              <w:tabs>
                <w:tab w:val="left" w:pos="-458"/>
                <w:tab w:val="left" w:pos="109"/>
                <w:tab w:val="left" w:pos="357"/>
                <w:tab w:val="left" w:pos="851"/>
              </w:tabs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310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>Encaminhar a referida proposta para apreciação do Plenário do CAU/MT.</w:t>
            </w: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2C257D" w14:textId="77777777" w:rsidR="009B5310" w:rsidRPr="009B5310" w:rsidRDefault="009B5310" w:rsidP="009B5310">
            <w:pPr>
              <w:pStyle w:val="PargrafodaLista"/>
              <w:tabs>
                <w:tab w:val="left" w:pos="357"/>
                <w:tab w:val="left" w:pos="851"/>
              </w:tabs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6FDA2" w14:textId="77777777" w:rsidR="009B5310" w:rsidRPr="009B5310" w:rsidRDefault="009B5310" w:rsidP="009B5310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357"/>
                <w:tab w:val="left" w:pos="851"/>
              </w:tabs>
              <w:suppressAutoHyphens w:val="0"/>
              <w:spacing w:before="100" w:after="100"/>
              <w:ind w:left="74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 deliberação entra em vigor nesta data.</w:t>
            </w:r>
          </w:p>
          <w:p w14:paraId="285D05CC" w14:textId="77777777" w:rsidR="009B5310" w:rsidRPr="009B5310" w:rsidRDefault="009B5310" w:rsidP="009B5310">
            <w:pPr>
              <w:tabs>
                <w:tab w:val="left" w:pos="357"/>
                <w:tab w:val="left" w:pos="851"/>
                <w:tab w:val="left" w:pos="2268"/>
              </w:tabs>
              <w:ind w:lef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D8A98" w14:textId="795B916F" w:rsidR="00897D6E" w:rsidRPr="001779C6" w:rsidRDefault="009B5310" w:rsidP="009B5310">
            <w:pPr>
              <w:tabs>
                <w:tab w:val="left" w:pos="284"/>
                <w:tab w:val="left" w:pos="357"/>
                <w:tab w:val="left" w:pos="851"/>
              </w:tabs>
              <w:ind w:left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9B5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Thiago Rafael </w:t>
            </w:r>
            <w:proofErr w:type="spellStart"/>
            <w:r w:rsidRPr="009B5310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Veras; </w:t>
            </w:r>
            <w:r w:rsidRPr="009B531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B5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9B531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9B5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9B5310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Koehler.</w:t>
            </w:r>
            <w:r w:rsidR="00897D6E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7E8FE2D0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3661D0F6" w:rsidR="00AF2716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6AE93DFD" w:rsidR="00AF2716" w:rsidRPr="001779C6" w:rsidRDefault="00366C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1716979/2023 – Plano de Cargo e Carreira</w:t>
            </w:r>
          </w:p>
        </w:tc>
      </w:tr>
      <w:tr w:rsidR="00366C20" w:rsidRPr="001779C6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442B01F6" w:rsidR="00AF2716" w:rsidRPr="001779C6" w:rsidRDefault="009B5310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1779C6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5E22" w14:textId="72335DC6" w:rsidR="003F7AD8" w:rsidRPr="001779C6" w:rsidRDefault="003F7AD8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relatório e 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>discussão da matéria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>o Relator Alexsandro Reis requereu a seguinte diligência:</w:t>
            </w:r>
          </w:p>
          <w:p w14:paraId="0A2DD6D3" w14:textId="77777777" w:rsidR="00897D6E" w:rsidRPr="001779C6" w:rsidRDefault="00897D6E" w:rsidP="001779C6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4CAD6F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Inicialmente, conforme consignado em momento anterior, se demonstra imprescindível a realização de um estudo técnico para avaliar a viabilidade financeira a longo prazo, e não exequível no momento, considerando-se as receitas e despesas deste respectivo Conselho.</w:t>
            </w:r>
          </w:p>
          <w:p w14:paraId="02D6A3B2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Porém, vejo como imprescindível abrir discussão referente ao assunto a fim de atender em momento oportuno os anseios de nossos colaboradores.</w:t>
            </w:r>
          </w:p>
          <w:p w14:paraId="20883A38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Diante do exposto, preliminarmente solicito que seja levantado:</w:t>
            </w:r>
          </w:p>
          <w:p w14:paraId="7740AC5F" w14:textId="77777777" w:rsidR="00CB394D" w:rsidRPr="00CB394D" w:rsidRDefault="00CB394D" w:rsidP="00CB394D">
            <w:pPr>
              <w:pStyle w:val="PargrafodaLista"/>
              <w:numPr>
                <w:ilvl w:val="0"/>
                <w:numId w:val="6"/>
              </w:numPr>
              <w:tabs>
                <w:tab w:val="left" w:pos="1057"/>
              </w:tabs>
              <w:suppressAutoHyphens w:val="0"/>
              <w:autoSpaceDN/>
              <w:ind w:left="0" w:firstLine="774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número de funcionários do CAU/MT, idade, a função e o respectivo grau de escolaridade; </w:t>
            </w:r>
          </w:p>
          <w:p w14:paraId="32CC60D5" w14:textId="77777777" w:rsidR="00CB394D" w:rsidRPr="00CB394D" w:rsidRDefault="00CB394D" w:rsidP="00CB394D">
            <w:pPr>
              <w:pStyle w:val="PargrafodaLista"/>
              <w:numPr>
                <w:ilvl w:val="0"/>
                <w:numId w:val="6"/>
              </w:numPr>
              <w:tabs>
                <w:tab w:val="left" w:pos="1057"/>
              </w:tabs>
              <w:suppressAutoHyphens w:val="0"/>
              <w:autoSpaceDN/>
              <w:ind w:left="0" w:firstLine="774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a rotatividade de funcionários; </w:t>
            </w:r>
          </w:p>
          <w:p w14:paraId="04CE8871" w14:textId="77777777" w:rsidR="00CB394D" w:rsidRPr="00CB394D" w:rsidRDefault="00CB394D" w:rsidP="00CB394D">
            <w:pPr>
              <w:pStyle w:val="PargrafodaLista"/>
              <w:numPr>
                <w:ilvl w:val="0"/>
                <w:numId w:val="6"/>
              </w:numPr>
              <w:tabs>
                <w:tab w:val="left" w:pos="1057"/>
              </w:tabs>
              <w:suppressAutoHyphens w:val="0"/>
              <w:autoSpaceDN/>
              <w:ind w:left="0" w:firstLine="774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levantamento junto ao CAU/BR acerca do impacto financeiro e orçamentário gerado em momento anterior e posterior à implantação do respectivo plano;</w:t>
            </w:r>
          </w:p>
          <w:p w14:paraId="147BC377" w14:textId="77777777" w:rsidR="00CB394D" w:rsidRPr="00CB394D" w:rsidRDefault="00CB394D" w:rsidP="00CB394D">
            <w:pPr>
              <w:pStyle w:val="PargrafodaLista"/>
              <w:numPr>
                <w:ilvl w:val="0"/>
                <w:numId w:val="6"/>
              </w:numPr>
              <w:tabs>
                <w:tab w:val="left" w:pos="1057"/>
              </w:tabs>
              <w:suppressAutoHyphens w:val="0"/>
              <w:autoSpaceDN/>
              <w:ind w:left="0" w:firstLine="774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realizar o levantamento sintético da intencionalidade referente aos nossos colaboradores em especializações pertinentes ao Conselho.</w:t>
            </w:r>
          </w:p>
          <w:p w14:paraId="724440E1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79E176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16 de maio de 2023.</w:t>
            </w:r>
          </w:p>
          <w:p w14:paraId="15BEC85F" w14:textId="77777777" w:rsidR="00CB394D" w:rsidRPr="00CB394D" w:rsidRDefault="00CB394D" w:rsidP="00CB394D">
            <w:pPr>
              <w:tabs>
                <w:tab w:val="left" w:pos="1418"/>
              </w:tabs>
              <w:ind w:firstLine="77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199EF4" w14:textId="77777777" w:rsidR="00CB394D" w:rsidRPr="00CB394D" w:rsidRDefault="00CB394D" w:rsidP="00CB39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CB394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Alexsandro Reis</w:t>
            </w:r>
          </w:p>
          <w:p w14:paraId="4A5238AC" w14:textId="1746B4C3" w:rsidR="00AF2716" w:rsidRPr="001779C6" w:rsidRDefault="00CB394D" w:rsidP="00CB39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Relator Conselheiro</w:t>
            </w:r>
          </w:p>
        </w:tc>
      </w:tr>
    </w:tbl>
    <w:p w14:paraId="6F551E8D" w14:textId="42194478" w:rsidR="009C11E1" w:rsidRPr="001779C6" w:rsidRDefault="009C11E1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51201A58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15h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779C6" w:rsidRPr="001779C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1779C6" w:rsidRDefault="00F34B7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602" w14:textId="77777777" w:rsidR="00DB7CC0" w:rsidRPr="001779C6" w:rsidRDefault="00DB7CC0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40D7127B" w:rsidR="005F3F93" w:rsidRPr="001779C6" w:rsidRDefault="001779C6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C18BC0" wp14:editId="13DABA4C">
                      <wp:simplePos x="0" y="0"/>
                      <wp:positionH relativeFrom="column">
                        <wp:posOffset>4034377</wp:posOffset>
                      </wp:positionH>
                      <wp:positionV relativeFrom="paragraph">
                        <wp:posOffset>136023</wp:posOffset>
                      </wp:positionV>
                      <wp:extent cx="871855" cy="1404620"/>
                      <wp:effectExtent l="0" t="0" r="23495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43134" w14:textId="0AE2CA75" w:rsidR="001779C6" w:rsidRPr="001779C6" w:rsidRDefault="001779C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779C6">
                                    <w:rPr>
                                      <w:b/>
                                      <w:bCs/>
                                    </w:rP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C18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17.65pt;margin-top:10.7pt;width: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">
                      <v:textbox style="mso-fit-shape-to-text:t">
                        <w:txbxContent>
                          <w:p w14:paraId="48743134" w14:textId="0AE2CA75" w:rsidR="001779C6" w:rsidRPr="001779C6" w:rsidRDefault="001779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79C6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B10AFF" w14:textId="61BC88FB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69B43160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77777777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492CA2C6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4788D0D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CB394D">
        <w:rPr>
          <w:rFonts w:asciiTheme="minorHAnsi" w:hAnsiTheme="minorHAnsi" w:cstheme="minorHAnsi"/>
          <w:sz w:val="22"/>
          <w:szCs w:val="22"/>
        </w:rPr>
        <w:t>5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CB394D">
        <w:rPr>
          <w:rFonts w:asciiTheme="minorHAnsi" w:hAnsiTheme="minorHAnsi" w:cstheme="minorHAnsi"/>
          <w:sz w:val="22"/>
          <w:szCs w:val="22"/>
        </w:rPr>
        <w:t>16 de maio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77777777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CB394D">
        <w:rPr>
          <w:rFonts w:asciiTheme="minorHAnsi" w:hAnsiTheme="minorHAnsi" w:cstheme="minorHAnsi"/>
          <w:sz w:val="22"/>
          <w:szCs w:val="22"/>
        </w:rPr>
        <w:t>6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A11073">
        <w:rPr>
          <w:rFonts w:asciiTheme="minorHAnsi" w:hAnsiTheme="minorHAnsi" w:cstheme="minorHAnsi"/>
          <w:sz w:val="22"/>
          <w:szCs w:val="22"/>
        </w:rPr>
        <w:t>21</w:t>
      </w:r>
      <w:r w:rsidR="00CB394D">
        <w:rPr>
          <w:rFonts w:asciiTheme="minorHAnsi" w:hAnsiTheme="minorHAnsi" w:cstheme="minorHAnsi"/>
          <w:sz w:val="22"/>
          <w:szCs w:val="22"/>
        </w:rPr>
        <w:t xml:space="preserve"> de junho</w:t>
      </w:r>
      <w:r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="007D3C6D">
        <w:rPr>
          <w:rFonts w:asciiTheme="minorHAnsi" w:hAnsiTheme="minorHAnsi" w:cstheme="minorHAnsi"/>
          <w:sz w:val="22"/>
          <w:szCs w:val="22"/>
        </w:rPr>
        <w:t xml:space="preserve">, fazendo constar a ressalva da Conselheira Vanessa Bressan Koehler de que não participou da </w:t>
      </w:r>
      <w:r w:rsidR="007D3C6D">
        <w:rPr>
          <w:rFonts w:asciiTheme="minorHAnsi" w:hAnsiTheme="minorHAnsi" w:cstheme="minorHAnsi"/>
          <w:sz w:val="22"/>
          <w:szCs w:val="22"/>
        </w:rPr>
        <w:t>5ª Reunião Ordinária da CAF CAU/MT, de 16 de maio de 2023.</w:t>
      </w:r>
    </w:p>
    <w:p w14:paraId="1BCE7D86" w14:textId="2D30A56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71E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071F4" w14:textId="77777777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DC79295" w14:textId="77777777" w:rsidR="00CB394D" w:rsidRDefault="00CB394D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62A90CE" w14:textId="77777777" w:rsidR="00CB394D" w:rsidRDefault="00CB394D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1EC65" w14:textId="4C4F382A" w:rsidR="00D34652" w:rsidRPr="001779C6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VANESSA BRESSAN KOEHLER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A06C5CB" w14:textId="2CF529F3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</w:p>
    <w:p w14:paraId="00DED431" w14:textId="77777777" w:rsidR="00D34652" w:rsidRPr="001779C6" w:rsidRDefault="00D34652" w:rsidP="00D34652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111D979A" w14:textId="1565A797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5F3F93" w:rsidRPr="0017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7A2" w14:textId="77777777" w:rsidR="005F55BA" w:rsidRDefault="005F55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1DC63D3D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5F55BA">
      <w:rPr>
        <w:rFonts w:ascii="Times New Roman" w:hAnsi="Times New Roman"/>
        <w:bCs/>
        <w:smallCaps/>
        <w:kern w:val="3"/>
        <w:sz w:val="18"/>
        <w:szCs w:val="18"/>
      </w:rPr>
      <w:t>5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AE5A" w14:textId="77777777" w:rsidR="005F55BA" w:rsidRDefault="005F55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793C" w14:textId="77777777" w:rsidR="005F55BA" w:rsidRDefault="005F55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CA0" w14:textId="77777777" w:rsidR="005F55BA" w:rsidRDefault="005F55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4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3"/>
  </w:num>
  <w:num w:numId="5" w16cid:durableId="961426755">
    <w:abstractNumId w:val="5"/>
  </w:num>
  <w:num w:numId="6" w16cid:durableId="188987200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15</cp:revision>
  <cp:lastPrinted>2023-06-21T20:07:00Z</cp:lastPrinted>
  <dcterms:created xsi:type="dcterms:W3CDTF">2023-01-25T17:31:00Z</dcterms:created>
  <dcterms:modified xsi:type="dcterms:W3CDTF">2023-06-21T20:07:00Z</dcterms:modified>
</cp:coreProperties>
</file>