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F326AE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F326AE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5B8C6A34" w:rsidR="00253FBE" w:rsidRPr="00F326AE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  <w:b/>
              </w:rPr>
              <w:t>DELIBERAÇÃO PLENÁRIA DPO/MT Nº</w:t>
            </w:r>
            <w:r w:rsidR="00AA22BE" w:rsidRPr="00F326AE">
              <w:rPr>
                <w:rFonts w:ascii="Times New Roman" w:hAnsi="Times New Roman"/>
                <w:b/>
              </w:rPr>
              <w:t xml:space="preserve"> </w:t>
            </w:r>
            <w:r w:rsidR="00B602EC" w:rsidRPr="00F326AE">
              <w:rPr>
                <w:rFonts w:ascii="Times New Roman" w:hAnsi="Times New Roman"/>
                <w:b/>
              </w:rPr>
              <w:t>013</w:t>
            </w:r>
            <w:r w:rsidR="00F326AE" w:rsidRPr="00F326AE">
              <w:rPr>
                <w:rFonts w:ascii="Times New Roman" w:hAnsi="Times New Roman"/>
                <w:b/>
              </w:rPr>
              <w:t>8</w:t>
            </w:r>
            <w:r w:rsidR="00B602EC" w:rsidRPr="00F326AE">
              <w:rPr>
                <w:rFonts w:ascii="Times New Roman" w:hAnsi="Times New Roman"/>
                <w:b/>
              </w:rPr>
              <w:t>-01/2023</w:t>
            </w:r>
          </w:p>
        </w:tc>
      </w:tr>
    </w:tbl>
    <w:p w14:paraId="25260DA8" w14:textId="77777777" w:rsidR="00AA22BE" w:rsidRPr="00F326AE" w:rsidRDefault="00AA22BE" w:rsidP="00253FBE">
      <w:pPr>
        <w:ind w:left="4536" w:right="275"/>
        <w:jc w:val="both"/>
        <w:rPr>
          <w:rFonts w:ascii="Times New Roman" w:hAnsi="Times New Roman"/>
        </w:rPr>
      </w:pPr>
    </w:p>
    <w:p w14:paraId="3FE6A605" w14:textId="3F66E2E0" w:rsidR="00253FBE" w:rsidRPr="00F326AE" w:rsidRDefault="00253FBE" w:rsidP="00253FBE">
      <w:pPr>
        <w:ind w:left="4536" w:right="275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>Aprova o relatório e o voto fundamentado d</w:t>
      </w:r>
      <w:r w:rsidR="00DD5E12" w:rsidRPr="00F326AE">
        <w:rPr>
          <w:rFonts w:ascii="Times New Roman" w:hAnsi="Times New Roman"/>
        </w:rPr>
        <w:t>a</w:t>
      </w:r>
      <w:r w:rsidRPr="00F326AE">
        <w:rPr>
          <w:rFonts w:ascii="Times New Roman" w:hAnsi="Times New Roman"/>
        </w:rPr>
        <w:t xml:space="preserve"> Conselheir</w:t>
      </w:r>
      <w:r w:rsidR="007B053D" w:rsidRPr="00F326AE">
        <w:rPr>
          <w:rFonts w:ascii="Times New Roman" w:hAnsi="Times New Roman"/>
        </w:rPr>
        <w:t>a</w:t>
      </w:r>
      <w:r w:rsidRPr="00F326AE">
        <w:rPr>
          <w:rFonts w:ascii="Times New Roman" w:hAnsi="Times New Roman"/>
        </w:rPr>
        <w:t xml:space="preserve"> Relator</w:t>
      </w:r>
      <w:r w:rsidR="007B053D" w:rsidRPr="00F326AE">
        <w:rPr>
          <w:rFonts w:ascii="Times New Roman" w:hAnsi="Times New Roman"/>
        </w:rPr>
        <w:t>a</w:t>
      </w:r>
      <w:r w:rsidR="00373D6F" w:rsidRPr="00F326AE">
        <w:rPr>
          <w:rFonts w:ascii="Times New Roman" w:hAnsi="Times New Roman"/>
        </w:rPr>
        <w:t xml:space="preserve"> </w:t>
      </w:r>
      <w:r w:rsidR="00B602EC" w:rsidRPr="00F326AE">
        <w:rPr>
          <w:rFonts w:ascii="Times New Roman" w:hAnsi="Times New Roman"/>
        </w:rPr>
        <w:t>Vanessa Bressan Koehler.</w:t>
      </w:r>
    </w:p>
    <w:p w14:paraId="432521AF" w14:textId="77777777" w:rsidR="00AA22BE" w:rsidRPr="00F326AE" w:rsidRDefault="00AA22BE" w:rsidP="00FF2C72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28A1D01" w14:textId="3F2147DC" w:rsidR="007B053D" w:rsidRPr="00F326AE" w:rsidRDefault="007B053D" w:rsidP="007B053D">
      <w:pPr>
        <w:ind w:right="275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 xml:space="preserve">O PLENÁRIO DO CONSELHO DE ARQUITETURA E URBANISMO DE MATO GROSSO– CAU/MT, no exercício das competências e prerrogativas de que trata o artigo 29, </w:t>
      </w:r>
      <w:r w:rsidR="00B602EC" w:rsidRPr="00F326AE">
        <w:rPr>
          <w:rFonts w:ascii="Times New Roman" w:hAnsi="Times New Roman"/>
        </w:rPr>
        <w:t>i</w:t>
      </w:r>
      <w:r w:rsidRPr="00F326AE">
        <w:rPr>
          <w:rFonts w:ascii="Times New Roman" w:hAnsi="Times New Roman"/>
        </w:rPr>
        <w:t xml:space="preserve">nciso LXIV, do Regimento Interno do CAU/MT, reunido ordinariamente por meio do aplicativo Microsoft Teams, no dia </w:t>
      </w:r>
      <w:r w:rsidR="00F326AE" w:rsidRPr="00F326AE">
        <w:rPr>
          <w:rFonts w:ascii="Times New Roman" w:hAnsi="Times New Roman"/>
        </w:rPr>
        <w:t>26 de agosto</w:t>
      </w:r>
      <w:r w:rsidR="00B602EC" w:rsidRPr="00F326AE">
        <w:rPr>
          <w:rFonts w:ascii="Times New Roman" w:hAnsi="Times New Roman"/>
        </w:rPr>
        <w:t xml:space="preserve"> de 2023.</w:t>
      </w:r>
    </w:p>
    <w:p w14:paraId="07876E75" w14:textId="77777777" w:rsidR="00253FBE" w:rsidRPr="00F326AE" w:rsidRDefault="00253FBE" w:rsidP="00253FBE">
      <w:pPr>
        <w:ind w:right="275"/>
        <w:jc w:val="both"/>
        <w:rPr>
          <w:rFonts w:ascii="Times New Roman" w:hAnsi="Times New Roman"/>
        </w:rPr>
      </w:pPr>
    </w:p>
    <w:p w14:paraId="71A52FBB" w14:textId="5B5C89E4" w:rsidR="00253FBE" w:rsidRPr="00F326AE" w:rsidRDefault="00253FBE" w:rsidP="00253FBE">
      <w:pPr>
        <w:ind w:right="842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>Considerando as provas existentes no processo nº</w:t>
      </w:r>
      <w:r w:rsidR="00B602EC" w:rsidRPr="00F326AE">
        <w:rPr>
          <w:rFonts w:ascii="Times New Roman" w:hAnsi="Times New Roman"/>
        </w:rPr>
        <w:t>.</w:t>
      </w:r>
      <w:r w:rsidRPr="00F326AE">
        <w:rPr>
          <w:rFonts w:ascii="Times New Roman" w:hAnsi="Times New Roman"/>
        </w:rPr>
        <w:t xml:space="preserve"> </w:t>
      </w:r>
      <w:r w:rsidR="00F326AE" w:rsidRPr="00F326AE">
        <w:rPr>
          <w:rFonts w:ascii="Times New Roman" w:hAnsi="Times New Roman"/>
        </w:rPr>
        <w:t>470938/2017</w:t>
      </w:r>
      <w:r w:rsidRPr="00F326AE">
        <w:rPr>
          <w:rFonts w:ascii="Times New Roman" w:hAnsi="Times New Roman"/>
        </w:rPr>
        <w:t>;</w:t>
      </w:r>
    </w:p>
    <w:p w14:paraId="692516BA" w14:textId="77777777" w:rsidR="00253FBE" w:rsidRPr="00F326AE" w:rsidRDefault="00253FBE" w:rsidP="00253FBE">
      <w:pPr>
        <w:ind w:right="842"/>
        <w:jc w:val="both"/>
        <w:rPr>
          <w:rFonts w:ascii="Times New Roman" w:hAnsi="Times New Roman"/>
        </w:rPr>
      </w:pPr>
    </w:p>
    <w:p w14:paraId="72580BEC" w14:textId="30E2F9A3" w:rsidR="00B602EC" w:rsidRPr="00F326AE" w:rsidRDefault="005C37AD" w:rsidP="007B053D">
      <w:pPr>
        <w:ind w:right="282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>Considerando o relatório e voto fundamentado original d</w:t>
      </w:r>
      <w:r w:rsidR="007B053D" w:rsidRPr="00F326AE">
        <w:rPr>
          <w:rFonts w:ascii="Times New Roman" w:hAnsi="Times New Roman"/>
        </w:rPr>
        <w:t>a</w:t>
      </w:r>
      <w:r w:rsidRPr="00F326AE">
        <w:rPr>
          <w:rFonts w:ascii="Times New Roman" w:hAnsi="Times New Roman"/>
        </w:rPr>
        <w:t xml:space="preserve"> Conselheir</w:t>
      </w:r>
      <w:r w:rsidR="007B053D" w:rsidRPr="00F326AE">
        <w:rPr>
          <w:rFonts w:ascii="Times New Roman" w:hAnsi="Times New Roman"/>
        </w:rPr>
        <w:t>a</w:t>
      </w:r>
      <w:r w:rsidRPr="00F326AE">
        <w:rPr>
          <w:rFonts w:ascii="Times New Roman" w:hAnsi="Times New Roman"/>
        </w:rPr>
        <w:t xml:space="preserve"> Relator</w:t>
      </w:r>
      <w:r w:rsidR="007B053D" w:rsidRPr="00F326AE">
        <w:rPr>
          <w:rFonts w:ascii="Times New Roman" w:hAnsi="Times New Roman"/>
        </w:rPr>
        <w:t>a</w:t>
      </w:r>
      <w:r w:rsidR="00B602EC" w:rsidRPr="00F326AE">
        <w:rPr>
          <w:rFonts w:ascii="Times New Roman" w:hAnsi="Times New Roman"/>
        </w:rPr>
        <w:t xml:space="preserve"> Vanessa Bressan Koehler,</w:t>
      </w:r>
      <w:r w:rsidRPr="00F326AE">
        <w:rPr>
          <w:rFonts w:ascii="Times New Roman" w:hAnsi="Times New Roman"/>
        </w:rPr>
        <w:t xml:space="preserve"> </w:t>
      </w:r>
      <w:r w:rsidR="00B602EC" w:rsidRPr="00F326AE">
        <w:rPr>
          <w:rFonts w:ascii="Times New Roman" w:hAnsi="Times New Roman"/>
        </w:rPr>
        <w:t xml:space="preserve">pela aplicação da sanção de </w:t>
      </w:r>
      <w:r w:rsidR="00F326AE" w:rsidRPr="00F326AE">
        <w:rPr>
          <w:rFonts w:ascii="Times New Roman" w:hAnsi="Times New Roman"/>
        </w:rPr>
        <w:t>advertência reservada</w:t>
      </w:r>
      <w:r w:rsidR="00B602EC" w:rsidRPr="00F326AE">
        <w:rPr>
          <w:rFonts w:ascii="Times New Roman" w:hAnsi="Times New Roman"/>
        </w:rPr>
        <w:t>, bem como multa correspondente ao valor de 0</w:t>
      </w:r>
      <w:r w:rsidR="00F326AE" w:rsidRPr="00F326AE">
        <w:rPr>
          <w:rFonts w:ascii="Times New Roman" w:hAnsi="Times New Roman"/>
        </w:rPr>
        <w:t>7</w:t>
      </w:r>
      <w:r w:rsidR="00B602EC" w:rsidRPr="00F326AE">
        <w:rPr>
          <w:rFonts w:ascii="Times New Roman" w:hAnsi="Times New Roman"/>
        </w:rPr>
        <w:t xml:space="preserve"> (</w:t>
      </w:r>
      <w:r w:rsidR="00F326AE" w:rsidRPr="00F326AE">
        <w:rPr>
          <w:rFonts w:ascii="Times New Roman" w:hAnsi="Times New Roman"/>
        </w:rPr>
        <w:t>sete</w:t>
      </w:r>
      <w:r w:rsidR="00B602EC" w:rsidRPr="00F326AE">
        <w:rPr>
          <w:rFonts w:ascii="Times New Roman" w:hAnsi="Times New Roman"/>
        </w:rPr>
        <w:t>) anuidade</w:t>
      </w:r>
      <w:r w:rsidR="00F326AE" w:rsidRPr="00F326AE">
        <w:rPr>
          <w:rFonts w:ascii="Times New Roman" w:hAnsi="Times New Roman"/>
        </w:rPr>
        <w:t>s</w:t>
      </w:r>
      <w:r w:rsidR="00B602EC" w:rsidRPr="00F326AE">
        <w:rPr>
          <w:rFonts w:ascii="Times New Roman" w:hAnsi="Times New Roman"/>
        </w:rPr>
        <w:t>, uma vez que se constatou infração ético disciplinar.</w:t>
      </w:r>
    </w:p>
    <w:p w14:paraId="23F8CA25" w14:textId="77777777" w:rsidR="00B602EC" w:rsidRPr="00F326AE" w:rsidRDefault="00B602EC" w:rsidP="007B053D">
      <w:pPr>
        <w:ind w:right="282"/>
        <w:jc w:val="both"/>
        <w:rPr>
          <w:rFonts w:ascii="Times New Roman" w:hAnsi="Times New Roman"/>
        </w:rPr>
      </w:pPr>
    </w:p>
    <w:p w14:paraId="465B82F4" w14:textId="266FA001" w:rsidR="00253FBE" w:rsidRPr="00F326AE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326AE">
        <w:rPr>
          <w:rFonts w:ascii="Times New Roman" w:eastAsia="Times New Roman" w:hAnsi="Times New Roman"/>
          <w:color w:val="000000"/>
          <w:lang w:eastAsia="pt-BR"/>
        </w:rPr>
        <w:t>Considerando que a Comissão de Ética e Disciplina do CAU/MT, na Deliberação nº</w:t>
      </w:r>
      <w:r w:rsidR="00B602EC" w:rsidRPr="00F326AE">
        <w:rPr>
          <w:rFonts w:ascii="Times New Roman" w:eastAsia="Times New Roman" w:hAnsi="Times New Roman"/>
          <w:color w:val="000000"/>
          <w:lang w:eastAsia="pt-BR"/>
        </w:rPr>
        <w:t>.</w:t>
      </w:r>
      <w:r w:rsidR="00FF2C72" w:rsidRPr="00F326AE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B602EC" w:rsidRPr="00F326AE">
        <w:rPr>
          <w:rFonts w:ascii="Times New Roman" w:eastAsia="Times New Roman" w:hAnsi="Times New Roman"/>
          <w:color w:val="000000"/>
          <w:lang w:eastAsia="pt-BR"/>
        </w:rPr>
        <w:t>2</w:t>
      </w:r>
      <w:r w:rsidR="00F326AE" w:rsidRPr="00F326AE">
        <w:rPr>
          <w:rFonts w:ascii="Times New Roman" w:eastAsia="Times New Roman" w:hAnsi="Times New Roman"/>
          <w:color w:val="000000"/>
          <w:lang w:eastAsia="pt-BR"/>
        </w:rPr>
        <w:t>91</w:t>
      </w:r>
      <w:r w:rsidR="00B602EC" w:rsidRPr="00F326AE">
        <w:rPr>
          <w:rFonts w:ascii="Times New Roman" w:eastAsia="Times New Roman" w:hAnsi="Times New Roman"/>
          <w:color w:val="000000"/>
          <w:lang w:eastAsia="pt-BR"/>
        </w:rPr>
        <w:t>/2023</w:t>
      </w:r>
      <w:r w:rsidRPr="00F326AE">
        <w:rPr>
          <w:rFonts w:ascii="Times New Roman" w:eastAsia="Times New Roman" w:hAnsi="Times New Roman"/>
          <w:color w:val="000000"/>
          <w:lang w:eastAsia="pt-BR"/>
        </w:rPr>
        <w:t xml:space="preserve">, aprovou, de forma unânime, o relatório e voto fundamentado </w:t>
      </w:r>
      <w:r w:rsidR="00DD5E12" w:rsidRPr="00F326AE">
        <w:rPr>
          <w:rFonts w:ascii="Times New Roman" w:hAnsi="Times New Roman"/>
        </w:rPr>
        <w:t xml:space="preserve">da Conselheira </w:t>
      </w:r>
      <w:r w:rsidR="00B602EC" w:rsidRPr="00F326AE">
        <w:rPr>
          <w:rFonts w:ascii="Times New Roman" w:hAnsi="Times New Roman"/>
        </w:rPr>
        <w:t>Relatora Vanessa Bressan Koehler</w:t>
      </w:r>
      <w:r w:rsidR="00DD5E12" w:rsidRPr="00F326AE">
        <w:rPr>
          <w:rFonts w:ascii="Times New Roman" w:hAnsi="Times New Roman"/>
        </w:rPr>
        <w:t>.</w:t>
      </w:r>
    </w:p>
    <w:p w14:paraId="3FBB94AC" w14:textId="77777777" w:rsidR="00253FBE" w:rsidRPr="00F326A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1A434FA5" w14:textId="77777777" w:rsidR="00253FBE" w:rsidRPr="00F326AE" w:rsidRDefault="00253FBE" w:rsidP="00B602EC">
      <w:pPr>
        <w:ind w:right="276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326AE">
        <w:rPr>
          <w:rFonts w:ascii="Times New Roman" w:eastAsia="Times New Roman" w:hAnsi="Times New Roman"/>
          <w:color w:val="000000"/>
          <w:lang w:eastAsia="pt-BR"/>
        </w:rPr>
        <w:t xml:space="preserve">Considerando o art. 52, </w:t>
      </w:r>
      <w:r w:rsidRPr="00F326AE">
        <w:rPr>
          <w:rFonts w:ascii="Times New Roman" w:eastAsia="Times New Roman" w:hAnsi="Times New Roman"/>
          <w:i/>
          <w:color w:val="000000"/>
          <w:lang w:eastAsia="pt-BR"/>
        </w:rPr>
        <w:t>caput</w:t>
      </w:r>
      <w:r w:rsidRPr="00F326AE">
        <w:rPr>
          <w:rFonts w:ascii="Times New Roman" w:eastAsia="Times New Roman" w:hAnsi="Times New Roman"/>
          <w:color w:val="000000"/>
          <w:lang w:eastAsia="pt-BR"/>
        </w:rPr>
        <w:t>, da Resolução CAU/BR nº 143, de 23 de junho de 2017, o qual</w:t>
      </w:r>
      <w:r w:rsidR="00373D6F" w:rsidRPr="00F326AE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Pr="00F326AE">
        <w:rPr>
          <w:rFonts w:ascii="Times New Roman" w:eastAsia="Times New Roman" w:hAnsi="Times New Roman"/>
          <w:color w:val="000000"/>
          <w:lang w:eastAsia="pt-BR"/>
        </w:rPr>
        <w:t>determina que:</w:t>
      </w:r>
    </w:p>
    <w:p w14:paraId="23533985" w14:textId="77777777" w:rsidR="00253FBE" w:rsidRPr="00F326A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4AD26F38" w14:textId="77777777" w:rsidR="00DD5E12" w:rsidRPr="00F326AE" w:rsidRDefault="00B0185E" w:rsidP="00253FBE">
      <w:pPr>
        <w:ind w:left="2268" w:right="275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>“</w:t>
      </w:r>
      <w:r w:rsidR="00253FBE" w:rsidRPr="00F326AE">
        <w:rPr>
          <w:rFonts w:ascii="Times New Roman" w:hAnsi="Times New Roman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F326AE">
        <w:rPr>
          <w:rFonts w:ascii="Times New Roman" w:hAnsi="Times New Roman"/>
          <w:b/>
          <w:bCs/>
        </w:rPr>
        <w:t>precedida pela leitura do relatório e voto fundamentado aprovado pela CED/UF</w:t>
      </w:r>
      <w:r w:rsidR="00253FBE" w:rsidRPr="00F326AE">
        <w:rPr>
          <w:rFonts w:ascii="Times New Roman" w:hAnsi="Times New Roman"/>
        </w:rPr>
        <w:t>.</w:t>
      </w:r>
    </w:p>
    <w:p w14:paraId="06019143" w14:textId="77777777" w:rsidR="00DD5E12" w:rsidRPr="00F326AE" w:rsidRDefault="00DD5E12" w:rsidP="00253FBE">
      <w:pPr>
        <w:ind w:left="2268" w:right="275"/>
        <w:jc w:val="both"/>
        <w:rPr>
          <w:rFonts w:ascii="Times New Roman" w:hAnsi="Times New Roman"/>
        </w:rPr>
      </w:pPr>
    </w:p>
    <w:p w14:paraId="052E699F" w14:textId="77777777" w:rsidR="00253FBE" w:rsidRPr="00F326AE" w:rsidRDefault="00DD5E12" w:rsidP="00DD5E12">
      <w:pPr>
        <w:ind w:left="2268" w:right="275"/>
        <w:jc w:val="both"/>
        <w:rPr>
          <w:rFonts w:ascii="Times New Roman" w:hAnsi="Times New Roman"/>
          <w:i/>
        </w:rPr>
      </w:pPr>
      <w:r w:rsidRPr="00F326AE">
        <w:rPr>
          <w:rFonts w:ascii="Times New Roman" w:hAnsi="Times New Roman"/>
          <w:i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F326AE">
        <w:rPr>
          <w:rFonts w:ascii="Times New Roman" w:hAnsi="Times New Roman"/>
        </w:rPr>
        <w:t>”</w:t>
      </w:r>
    </w:p>
    <w:p w14:paraId="6096A7AA" w14:textId="77777777" w:rsidR="005C37AD" w:rsidRPr="00F326AE" w:rsidRDefault="005C37AD" w:rsidP="005C37AD">
      <w:pPr>
        <w:ind w:left="2268" w:right="842"/>
        <w:jc w:val="both"/>
        <w:rPr>
          <w:rFonts w:ascii="Times New Roman" w:hAnsi="Times New Roman"/>
        </w:rPr>
      </w:pPr>
    </w:p>
    <w:p w14:paraId="0EAB19B9" w14:textId="77777777" w:rsidR="00AA22BE" w:rsidRPr="00F326AE" w:rsidRDefault="00AA22BE" w:rsidP="005C37AD">
      <w:pPr>
        <w:ind w:right="842"/>
        <w:jc w:val="both"/>
        <w:rPr>
          <w:rFonts w:ascii="Times New Roman" w:hAnsi="Times New Roman"/>
          <w:b/>
        </w:rPr>
      </w:pPr>
    </w:p>
    <w:p w14:paraId="55069670" w14:textId="77777777" w:rsidR="005C37AD" w:rsidRPr="00F326AE" w:rsidRDefault="005C37AD" w:rsidP="005C37AD">
      <w:pPr>
        <w:ind w:right="842"/>
        <w:jc w:val="both"/>
        <w:rPr>
          <w:rFonts w:ascii="Times New Roman" w:hAnsi="Times New Roman"/>
          <w:b/>
        </w:rPr>
      </w:pPr>
      <w:r w:rsidRPr="00F326AE">
        <w:rPr>
          <w:rFonts w:ascii="Times New Roman" w:hAnsi="Times New Roman"/>
          <w:b/>
        </w:rPr>
        <w:t>DELIBEROU:</w:t>
      </w:r>
    </w:p>
    <w:p w14:paraId="78C6246B" w14:textId="77777777" w:rsidR="005C37AD" w:rsidRPr="00F326AE" w:rsidRDefault="005C37AD" w:rsidP="005C37AD">
      <w:pPr>
        <w:ind w:right="275"/>
        <w:jc w:val="both"/>
        <w:rPr>
          <w:rFonts w:ascii="Times New Roman" w:hAnsi="Times New Roman"/>
          <w:b/>
        </w:rPr>
      </w:pPr>
    </w:p>
    <w:p w14:paraId="67BB0A78" w14:textId="70251EE5" w:rsidR="00B602EC" w:rsidRPr="00F326AE" w:rsidRDefault="005C37AD" w:rsidP="00B602EC">
      <w:pPr>
        <w:numPr>
          <w:ilvl w:val="0"/>
          <w:numId w:val="15"/>
        </w:numPr>
        <w:ind w:right="275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 xml:space="preserve">Por aprovar o relatório e o voto fundamentado original </w:t>
      </w:r>
      <w:r w:rsidR="00DD5E12" w:rsidRPr="00F326AE">
        <w:rPr>
          <w:rFonts w:ascii="Times New Roman" w:hAnsi="Times New Roman"/>
        </w:rPr>
        <w:t xml:space="preserve">da Conselheira Relatora </w:t>
      </w:r>
      <w:r w:rsidR="00B602EC" w:rsidRPr="00F326AE">
        <w:rPr>
          <w:rFonts w:ascii="Times New Roman" w:hAnsi="Times New Roman"/>
        </w:rPr>
        <w:t>Vanessa Bressan Koehler</w:t>
      </w:r>
      <w:r w:rsidR="00DD5E12" w:rsidRPr="00F326AE">
        <w:rPr>
          <w:rFonts w:ascii="Times New Roman" w:hAnsi="Times New Roman"/>
        </w:rPr>
        <w:t>,</w:t>
      </w:r>
      <w:r w:rsidRPr="00F326AE">
        <w:rPr>
          <w:rFonts w:ascii="Times New Roman" w:hAnsi="Times New Roman"/>
        </w:rPr>
        <w:t xml:space="preserve"> </w:t>
      </w:r>
      <w:r w:rsidR="00B602EC" w:rsidRPr="00F326AE">
        <w:rPr>
          <w:rFonts w:ascii="Times New Roman" w:hAnsi="Times New Roman"/>
        </w:rPr>
        <w:t xml:space="preserve">pela aplicação </w:t>
      </w:r>
      <w:r w:rsidR="00F326AE" w:rsidRPr="00F326AE">
        <w:rPr>
          <w:rFonts w:ascii="Times New Roman" w:hAnsi="Times New Roman"/>
        </w:rPr>
        <w:t>da sanção de advertência reservada, bem como multa correspondente ao valor de 07 (sete) anuidades</w:t>
      </w:r>
      <w:r w:rsidR="00B602EC" w:rsidRPr="00F326AE">
        <w:rPr>
          <w:rFonts w:ascii="Times New Roman" w:hAnsi="Times New Roman"/>
        </w:rPr>
        <w:t>, uma vez que se constatou infração ético disciplinar.</w:t>
      </w:r>
    </w:p>
    <w:p w14:paraId="6B52EF81" w14:textId="77777777" w:rsidR="00B602EC" w:rsidRPr="00F326AE" w:rsidRDefault="00B602EC" w:rsidP="00B15500">
      <w:pPr>
        <w:ind w:left="720" w:right="275"/>
        <w:jc w:val="both"/>
        <w:rPr>
          <w:rFonts w:ascii="Times New Roman" w:hAnsi="Times New Roman"/>
        </w:rPr>
      </w:pPr>
    </w:p>
    <w:p w14:paraId="4ACB6D86" w14:textId="75017341" w:rsidR="00E63F4D" w:rsidRPr="00F326AE" w:rsidRDefault="00DD5E12" w:rsidP="002F7ED9">
      <w:pPr>
        <w:pStyle w:val="PargrafodaLista"/>
        <w:numPr>
          <w:ilvl w:val="0"/>
          <w:numId w:val="15"/>
        </w:numPr>
        <w:spacing w:before="2" w:after="2"/>
        <w:ind w:right="133"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lastRenderedPageBreak/>
        <w:t xml:space="preserve">Encerrada a presente reunião de julgamento, as partes serão intimadas do teor da decisão </w:t>
      </w:r>
      <w:r w:rsidR="00B15500" w:rsidRPr="00F326AE">
        <w:rPr>
          <w:rFonts w:ascii="Times New Roman" w:hAnsi="Times New Roman"/>
        </w:rPr>
        <w:t>a, querendo, interpor recurso ao Plenário do CAU/BR, no prazo de 30 (trinta) dias, nos termos do art. 55 da Resolução CAU/BR n.º 143/2017.</w:t>
      </w:r>
    </w:p>
    <w:p w14:paraId="2B4D672C" w14:textId="77777777" w:rsidR="00B15500" w:rsidRPr="00F326AE" w:rsidRDefault="00B15500" w:rsidP="00B15500">
      <w:pPr>
        <w:pStyle w:val="PargrafodaLista"/>
        <w:rPr>
          <w:rFonts w:ascii="Times New Roman" w:hAnsi="Times New Roman"/>
        </w:rPr>
      </w:pPr>
    </w:p>
    <w:p w14:paraId="79359C32" w14:textId="77777777" w:rsidR="00E63F4D" w:rsidRPr="00F326AE" w:rsidRDefault="00E63F4D" w:rsidP="00E63F4D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</w:rPr>
      </w:pPr>
      <w:r w:rsidRPr="00F326AE">
        <w:rPr>
          <w:rFonts w:ascii="Times New Roman" w:hAnsi="Times New Roman"/>
        </w:rPr>
        <w:t xml:space="preserve">Esta deliberação entra em vigor nesta data. </w:t>
      </w:r>
    </w:p>
    <w:p w14:paraId="59AED9B8" w14:textId="77777777" w:rsidR="00AA22BE" w:rsidRPr="00F326AE" w:rsidRDefault="00AA22BE" w:rsidP="00AA22BE">
      <w:pPr>
        <w:pStyle w:val="PargrafodaLista"/>
        <w:rPr>
          <w:rFonts w:ascii="Times New Roman" w:hAnsi="Times New Roman"/>
        </w:rPr>
      </w:pPr>
    </w:p>
    <w:p w14:paraId="080EB185" w14:textId="0EC94B76" w:rsidR="00F326AE" w:rsidRPr="00F326AE" w:rsidRDefault="00F326AE" w:rsidP="00F326A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F326AE">
        <w:rPr>
          <w:rFonts w:ascii="Times New Roman" w:hAnsi="Times New Roman"/>
          <w:color w:val="000000"/>
        </w:rPr>
        <w:t xml:space="preserve">Com </w:t>
      </w:r>
      <w:r w:rsidR="000A0A36">
        <w:rPr>
          <w:rFonts w:ascii="Times New Roman" w:hAnsi="Times New Roman"/>
          <w:color w:val="000000"/>
        </w:rPr>
        <w:t>08</w:t>
      </w:r>
      <w:r w:rsidRPr="00F326AE">
        <w:rPr>
          <w:rFonts w:ascii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b/>
          <w:color w:val="000000"/>
        </w:rPr>
        <w:t xml:space="preserve">votos favoráveis </w:t>
      </w:r>
      <w:r w:rsidRPr="00F326AE">
        <w:rPr>
          <w:rFonts w:ascii="Times New Roman" w:hAnsi="Times New Roman"/>
          <w:color w:val="000000"/>
        </w:rPr>
        <w:t>dos Conselheiros</w:t>
      </w:r>
      <w:r w:rsidR="00DE53C6">
        <w:rPr>
          <w:rFonts w:ascii="Times New Roman" w:hAnsi="Times New Roman"/>
          <w:color w:val="000000"/>
        </w:rPr>
        <w:t>:</w:t>
      </w:r>
      <w:r w:rsidRPr="00F326AE">
        <w:rPr>
          <w:rFonts w:ascii="Times New Roman" w:hAnsi="Times New Roman"/>
          <w:color w:val="000000"/>
        </w:rPr>
        <w:t xml:space="preserve"> Cássio Amaral Matos, Enodes Soares Ferreira, Almir Sebastião Ribeiro de Souza, Maristene Amaral Matos, </w:t>
      </w:r>
      <w:r w:rsidR="004C45E6">
        <w:rPr>
          <w:rFonts w:ascii="Times New Roman" w:hAnsi="Times New Roman"/>
          <w:color w:val="000000"/>
        </w:rPr>
        <w:t>Paulo Sérgio de Campos Borges</w:t>
      </w:r>
      <w:r w:rsidRPr="00F326AE">
        <w:rPr>
          <w:rFonts w:ascii="Times New Roman" w:hAnsi="Times New Roman"/>
          <w:color w:val="000000"/>
        </w:rPr>
        <w:t xml:space="preserve">, Thiago Rafael Pandini, Vanessa Bressan Koehler e Weverthon Foles Veras; </w:t>
      </w:r>
      <w:r w:rsidR="000A0A36">
        <w:rPr>
          <w:rFonts w:ascii="Times New Roman" w:hAnsi="Times New Roman"/>
          <w:color w:val="000000"/>
        </w:rPr>
        <w:t>00</w:t>
      </w:r>
      <w:r w:rsidRPr="00F326AE">
        <w:rPr>
          <w:rFonts w:ascii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b/>
          <w:color w:val="000000"/>
        </w:rPr>
        <w:t>votos contrários</w:t>
      </w:r>
      <w:r w:rsidRPr="00F326AE">
        <w:rPr>
          <w:rFonts w:ascii="Times New Roman" w:hAnsi="Times New Roman"/>
          <w:color w:val="000000"/>
        </w:rPr>
        <w:t xml:space="preserve">; </w:t>
      </w:r>
      <w:r w:rsidR="00785A75">
        <w:rPr>
          <w:rFonts w:ascii="Times New Roman" w:hAnsi="Times New Roman"/>
          <w:color w:val="000000"/>
        </w:rPr>
        <w:t>01</w:t>
      </w:r>
      <w:r w:rsidRPr="00F326AE">
        <w:rPr>
          <w:rFonts w:ascii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b/>
          <w:color w:val="000000"/>
        </w:rPr>
        <w:t>abstenç</w:t>
      </w:r>
      <w:r w:rsidR="00A3325C">
        <w:rPr>
          <w:rFonts w:ascii="Times New Roman" w:hAnsi="Times New Roman"/>
          <w:b/>
          <w:color w:val="000000"/>
        </w:rPr>
        <w:t xml:space="preserve">ão do </w:t>
      </w:r>
      <w:r w:rsidR="00A3325C" w:rsidRPr="00A3325C">
        <w:rPr>
          <w:rFonts w:ascii="Times New Roman" w:hAnsi="Times New Roman"/>
          <w:bCs/>
          <w:color w:val="000000"/>
        </w:rPr>
        <w:t>Conselheiro</w:t>
      </w:r>
      <w:r w:rsidR="00A3325C">
        <w:rPr>
          <w:rFonts w:ascii="Times New Roman" w:hAnsi="Times New Roman"/>
          <w:b/>
          <w:color w:val="000000"/>
        </w:rPr>
        <w:t xml:space="preserve"> </w:t>
      </w:r>
      <w:r w:rsidR="00A3325C" w:rsidRPr="00F326AE">
        <w:rPr>
          <w:rFonts w:ascii="Times New Roman" w:hAnsi="Times New Roman"/>
          <w:color w:val="000000"/>
        </w:rPr>
        <w:t>Alexsandro Reis</w:t>
      </w:r>
      <w:r w:rsidRPr="00F326AE">
        <w:rPr>
          <w:rFonts w:ascii="Times New Roman" w:hAnsi="Times New Roman"/>
        </w:rPr>
        <w:t>;</w:t>
      </w:r>
      <w:r w:rsidRPr="00F326AE">
        <w:rPr>
          <w:rFonts w:ascii="Times New Roman" w:hAnsi="Times New Roman"/>
          <w:color w:val="000000"/>
        </w:rPr>
        <w:t xml:space="preserve"> </w:t>
      </w:r>
      <w:r w:rsidR="000A0A36">
        <w:rPr>
          <w:rFonts w:ascii="Times New Roman" w:hAnsi="Times New Roman"/>
          <w:color w:val="000000"/>
        </w:rPr>
        <w:t>00</w:t>
      </w:r>
      <w:r w:rsidRPr="00F326AE">
        <w:rPr>
          <w:rFonts w:ascii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b/>
          <w:bCs/>
          <w:color w:val="000000"/>
        </w:rPr>
        <w:t>ausências.</w:t>
      </w:r>
    </w:p>
    <w:p w14:paraId="60CBC333" w14:textId="1C05AA2F" w:rsidR="005C37AD" w:rsidRPr="00F326AE" w:rsidRDefault="005C37AD" w:rsidP="00253FBE">
      <w:pPr>
        <w:ind w:left="2268" w:right="842"/>
        <w:jc w:val="both"/>
        <w:rPr>
          <w:rFonts w:ascii="Times New Roman" w:hAnsi="Times New Roman"/>
        </w:rPr>
      </w:pPr>
    </w:p>
    <w:p w14:paraId="205E88CB" w14:textId="65B2A4AB" w:rsidR="00B15500" w:rsidRPr="00F326AE" w:rsidRDefault="00B15500" w:rsidP="00253FBE">
      <w:pPr>
        <w:ind w:left="2268" w:right="842"/>
        <w:jc w:val="both"/>
        <w:rPr>
          <w:rFonts w:ascii="Times New Roman" w:hAnsi="Times New Roman"/>
        </w:rPr>
      </w:pPr>
    </w:p>
    <w:p w14:paraId="1164148F" w14:textId="77777777" w:rsidR="00B15500" w:rsidRPr="00F326AE" w:rsidRDefault="00B15500" w:rsidP="00253FBE">
      <w:pPr>
        <w:ind w:left="2268" w:right="842"/>
        <w:jc w:val="both"/>
        <w:rPr>
          <w:rFonts w:ascii="Times New Roman" w:hAnsi="Times New Roman"/>
        </w:rPr>
      </w:pPr>
    </w:p>
    <w:p w14:paraId="040C740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</w:rPr>
      </w:pPr>
    </w:p>
    <w:p w14:paraId="6CCB73EC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</w:rPr>
      </w:pPr>
    </w:p>
    <w:p w14:paraId="542B26F5" w14:textId="77777777" w:rsidR="00253FBE" w:rsidRPr="00F326A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</w:rPr>
      </w:pPr>
      <w:r w:rsidRPr="00F326AE">
        <w:rPr>
          <w:rFonts w:ascii="Times New Roman" w:hAnsi="Times New Roman"/>
          <w:b/>
        </w:rPr>
        <w:t>ANDRÉ NÖR</w:t>
      </w:r>
    </w:p>
    <w:p w14:paraId="16827985" w14:textId="77777777" w:rsidR="00253FBE" w:rsidRPr="00F326A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  <w:r w:rsidRPr="00F326AE">
        <w:rPr>
          <w:rFonts w:ascii="Times New Roman" w:hAnsi="Times New Roman"/>
        </w:rPr>
        <w:t>Presidente do CAU/MT</w:t>
      </w:r>
    </w:p>
    <w:p w14:paraId="267CA81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1749BD8C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02F95E02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3982468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6EB96DAB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AB1195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7258E0C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6C736B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38B6BA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05F61CB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26378F66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C85100D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7C58DF3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50E38B34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4602142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6E8B2E0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1823034F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1242AF90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2355F431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385BD37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2CB8B069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4548649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79B065B3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7F3A734B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0065FA6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634452DA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4F2B64B1" w14:textId="77777777" w:rsidR="00AA22BE" w:rsidRPr="00F326A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</w:rPr>
      </w:pPr>
    </w:p>
    <w:p w14:paraId="399028AC" w14:textId="77777777" w:rsidR="003F6E32" w:rsidRPr="00F326AE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  <w:bookmarkStart w:id="0" w:name="_Hlk115272388"/>
      <w:r w:rsidRPr="00F326AE">
        <w:rPr>
          <w:rFonts w:ascii="Times New Roman" w:eastAsia="Times New Roman" w:hAnsi="Times New Roman"/>
          <w:b/>
          <w:color w:val="000000"/>
        </w:rPr>
        <w:lastRenderedPageBreak/>
        <w:t>Folha De Votação</w:t>
      </w:r>
    </w:p>
    <w:p w14:paraId="6A752087" w14:textId="77777777" w:rsidR="003F6E32" w:rsidRPr="00F326AE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:rsidRPr="00F326AE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52E87869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3F6E32" w:rsidRPr="00F326AE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Pr="00F326AE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:rsidRPr="00F326AE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Pr="00F326AE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26A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:rsidRPr="00F326AE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CFF3075" w:rsidR="003F6E32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42CCAB9F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2CFE5716" w:rsidR="003F6E32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Pr="00F326AE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326AE" w:rsidRPr="00F326AE" w14:paraId="15C69B28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9670" w14:textId="7F3B13F6" w:rsidR="00F326AE" w:rsidRPr="00F326AE" w:rsidRDefault="00F326AE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3BB9" w14:textId="64287CCF" w:rsidR="00F326AE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1DEC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A7FF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C37E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326AE" w:rsidRPr="00F326AE" w14:paraId="008C5C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0E54" w14:textId="6F64AAD1" w:rsidR="00F326AE" w:rsidRPr="00F326AE" w:rsidRDefault="00F326AE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694" w14:textId="004901D2" w:rsidR="00F326AE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2B1E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164F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AA91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FFA4191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0BD788FE" w:rsidR="00B602EC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1135479C" w:rsidR="00B602EC" w:rsidRPr="00F326AE" w:rsidRDefault="00F326AE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66AF387D" w:rsidR="00B602EC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2A1A8C72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326AE" w:rsidRPr="00F326AE" w14:paraId="26E1A269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F2A2" w14:textId="3732C0EF" w:rsidR="00F326AE" w:rsidRDefault="004C45E6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17BA" w14:textId="6B16EED0" w:rsidR="00F326AE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379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97D2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3C58" w14:textId="77777777" w:rsidR="00F326AE" w:rsidRPr="00F326AE" w:rsidRDefault="00F326AE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5E7D8DEF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69D48331" w:rsidR="00B602EC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3BE63863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18B9E2B8" w:rsidR="00B602EC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:rsidRPr="00F326AE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6C9222AF" w:rsidR="00B602EC" w:rsidRPr="00F326AE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326AE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2E3B603F" w:rsidR="00B602EC" w:rsidRPr="00F326AE" w:rsidRDefault="00785A75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B602EC" w:rsidRPr="00F326AE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39059EC9" w14:textId="77777777" w:rsidR="003F6E32" w:rsidRPr="00F326AE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bookmarkEnd w:id="0"/>
    <w:p w14:paraId="27A955A5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326AE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26475F81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B27930F" w14:textId="2753D6CC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326AE">
        <w:rPr>
          <w:rFonts w:ascii="Times New Roman" w:eastAsia="Times New Roman" w:hAnsi="Times New Roman"/>
          <w:b/>
          <w:color w:val="000000"/>
        </w:rPr>
        <w:t>1</w:t>
      </w:r>
      <w:r w:rsidR="00B602EC" w:rsidRPr="00F326AE">
        <w:rPr>
          <w:rFonts w:ascii="Times New Roman" w:eastAsia="Times New Roman" w:hAnsi="Times New Roman"/>
          <w:b/>
          <w:color w:val="000000"/>
        </w:rPr>
        <w:t>3</w:t>
      </w:r>
      <w:r w:rsidR="00F326AE">
        <w:rPr>
          <w:rFonts w:ascii="Times New Roman" w:eastAsia="Times New Roman" w:hAnsi="Times New Roman"/>
          <w:b/>
          <w:color w:val="000000"/>
        </w:rPr>
        <w:t>8</w:t>
      </w:r>
      <w:r w:rsidRPr="00F326AE">
        <w:rPr>
          <w:rFonts w:ascii="Times New Roman" w:eastAsia="Times New Roman" w:hAnsi="Times New Roman"/>
          <w:b/>
          <w:color w:val="000000"/>
        </w:rPr>
        <w:t xml:space="preserve">ª Reunião Plenária </w:t>
      </w:r>
      <w:r w:rsidR="00B602EC" w:rsidRPr="00F326AE">
        <w:rPr>
          <w:rFonts w:ascii="Times New Roman" w:eastAsia="Times New Roman" w:hAnsi="Times New Roman"/>
          <w:b/>
          <w:color w:val="000000"/>
        </w:rPr>
        <w:t>O</w:t>
      </w:r>
      <w:r w:rsidRPr="00F326AE">
        <w:rPr>
          <w:rFonts w:ascii="Times New Roman" w:eastAsia="Times New Roman" w:hAnsi="Times New Roman"/>
          <w:b/>
          <w:color w:val="000000"/>
        </w:rPr>
        <w:t xml:space="preserve">rdinária                                                                   Data: </w:t>
      </w:r>
      <w:r w:rsidR="00F326AE">
        <w:rPr>
          <w:rFonts w:ascii="Times New Roman" w:eastAsia="Times New Roman" w:hAnsi="Times New Roman"/>
          <w:b/>
          <w:color w:val="000000"/>
        </w:rPr>
        <w:t>26/08</w:t>
      </w:r>
      <w:r w:rsidR="00B602EC" w:rsidRPr="00F326AE">
        <w:rPr>
          <w:rFonts w:ascii="Times New Roman" w:eastAsia="Times New Roman" w:hAnsi="Times New Roman"/>
          <w:b/>
          <w:color w:val="000000"/>
        </w:rPr>
        <w:t>/2023</w:t>
      </w:r>
    </w:p>
    <w:p w14:paraId="58416CF5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F326AE">
        <w:rPr>
          <w:rFonts w:ascii="Times New Roman" w:eastAsia="Times New Roman" w:hAnsi="Times New Roman"/>
          <w:b/>
          <w:color w:val="000000"/>
        </w:rPr>
        <w:tab/>
      </w:r>
    </w:p>
    <w:p w14:paraId="60FDC9EB" w14:textId="3FE37FA1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>Matéria em votação:</w:t>
      </w:r>
      <w:r w:rsidRPr="00F326AE">
        <w:rPr>
          <w:rFonts w:ascii="Times New Roman" w:eastAsia="Times New Roman" w:hAnsi="Times New Roman"/>
          <w:color w:val="000000"/>
        </w:rPr>
        <w:t xml:space="preserve"> </w:t>
      </w:r>
      <w:r w:rsidRPr="00F326AE">
        <w:rPr>
          <w:rFonts w:ascii="Times New Roman" w:hAnsi="Times New Roman"/>
          <w:color w:val="000000"/>
        </w:rPr>
        <w:t xml:space="preserve"> </w:t>
      </w:r>
      <w:r w:rsidR="00B15500" w:rsidRPr="00F326AE">
        <w:rPr>
          <w:rFonts w:ascii="Times New Roman" w:hAnsi="Times New Roman"/>
        </w:rPr>
        <w:t>JULGAMENTO DE PROCESSO ÉTICO DISCIPLINAR PELO PLENÁRIO DO CAU/MT</w:t>
      </w:r>
    </w:p>
    <w:p w14:paraId="03383130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</w:rPr>
      </w:pPr>
    </w:p>
    <w:p w14:paraId="1DC3B8BC" w14:textId="1FF3779D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>Resultado da votação:</w:t>
      </w:r>
      <w:r w:rsidRPr="00F326AE">
        <w:rPr>
          <w:rFonts w:ascii="Times New Roman" w:eastAsia="Times New Roman" w:hAnsi="Times New Roman"/>
          <w:color w:val="000000"/>
        </w:rPr>
        <w:t xml:space="preserve"> </w:t>
      </w:r>
      <w:r w:rsidRPr="00F326AE">
        <w:rPr>
          <w:rFonts w:ascii="Times New Roman" w:eastAsia="Times New Roman" w:hAnsi="Times New Roman"/>
          <w:b/>
          <w:color w:val="000000"/>
        </w:rPr>
        <w:t>Sim</w:t>
      </w:r>
      <w:r w:rsidRPr="00F326AE">
        <w:rPr>
          <w:rFonts w:ascii="Times New Roman" w:eastAsia="Times New Roman" w:hAnsi="Times New Roman"/>
          <w:color w:val="000000"/>
        </w:rPr>
        <w:t xml:space="preserve"> (</w:t>
      </w:r>
      <w:r w:rsidR="001E13E3">
        <w:rPr>
          <w:rFonts w:ascii="Times New Roman" w:eastAsia="Times New Roman" w:hAnsi="Times New Roman"/>
          <w:color w:val="000000"/>
        </w:rPr>
        <w:t>08</w:t>
      </w:r>
      <w:r w:rsidRPr="00F326AE">
        <w:rPr>
          <w:rFonts w:ascii="Times New Roman" w:eastAsia="Times New Roman" w:hAnsi="Times New Roman"/>
          <w:color w:val="000000"/>
        </w:rPr>
        <w:t xml:space="preserve">) </w:t>
      </w:r>
      <w:r w:rsidRPr="00F326AE">
        <w:rPr>
          <w:rFonts w:ascii="Times New Roman" w:eastAsia="Times New Roman" w:hAnsi="Times New Roman"/>
          <w:color w:val="000000"/>
        </w:rPr>
        <w:tab/>
      </w:r>
      <w:r w:rsidRPr="00F326AE">
        <w:rPr>
          <w:rFonts w:ascii="Times New Roman" w:eastAsia="Times New Roman" w:hAnsi="Times New Roman"/>
          <w:b/>
          <w:color w:val="000000"/>
        </w:rPr>
        <w:t>Não</w:t>
      </w:r>
      <w:r w:rsidRPr="00F326AE">
        <w:rPr>
          <w:rFonts w:ascii="Times New Roman" w:eastAsia="Times New Roman" w:hAnsi="Times New Roman"/>
          <w:color w:val="000000"/>
        </w:rPr>
        <w:t xml:space="preserve"> (</w:t>
      </w:r>
      <w:r w:rsidR="00DE53C6">
        <w:rPr>
          <w:rFonts w:ascii="Times New Roman" w:eastAsia="Times New Roman" w:hAnsi="Times New Roman"/>
          <w:color w:val="000000"/>
        </w:rPr>
        <w:t>00</w:t>
      </w:r>
      <w:r w:rsidRPr="00F326AE">
        <w:rPr>
          <w:rFonts w:ascii="Times New Roman" w:eastAsia="Times New Roman" w:hAnsi="Times New Roman"/>
          <w:color w:val="000000"/>
        </w:rPr>
        <w:t xml:space="preserve">)    </w:t>
      </w:r>
      <w:r w:rsidRPr="00F326AE">
        <w:rPr>
          <w:rFonts w:ascii="Times New Roman" w:eastAsia="Times New Roman" w:hAnsi="Times New Roman"/>
          <w:color w:val="000000"/>
        </w:rPr>
        <w:tab/>
      </w:r>
      <w:r w:rsidRPr="00F326AE">
        <w:rPr>
          <w:rFonts w:ascii="Times New Roman" w:eastAsia="Times New Roman" w:hAnsi="Times New Roman"/>
          <w:b/>
          <w:color w:val="000000"/>
        </w:rPr>
        <w:t>Abstenções</w:t>
      </w:r>
      <w:r w:rsidRPr="00F326AE">
        <w:rPr>
          <w:rFonts w:ascii="Times New Roman" w:eastAsia="Times New Roman" w:hAnsi="Times New Roman"/>
          <w:color w:val="000000"/>
        </w:rPr>
        <w:t xml:space="preserve"> (</w:t>
      </w:r>
      <w:r w:rsidR="00785A75">
        <w:rPr>
          <w:rFonts w:ascii="Times New Roman" w:eastAsia="Times New Roman" w:hAnsi="Times New Roman"/>
          <w:color w:val="000000"/>
        </w:rPr>
        <w:t>01</w:t>
      </w:r>
      <w:r w:rsidRPr="00F326AE">
        <w:rPr>
          <w:rFonts w:ascii="Times New Roman" w:eastAsia="Times New Roman" w:hAnsi="Times New Roman"/>
          <w:color w:val="000000"/>
        </w:rPr>
        <w:t xml:space="preserve">)  </w:t>
      </w:r>
      <w:r w:rsidRPr="00F326AE">
        <w:rPr>
          <w:rFonts w:ascii="Times New Roman" w:eastAsia="Times New Roman" w:hAnsi="Times New Roman"/>
          <w:color w:val="000000"/>
        </w:rPr>
        <w:tab/>
      </w:r>
      <w:r w:rsidRPr="00F326AE">
        <w:rPr>
          <w:rFonts w:ascii="Times New Roman" w:eastAsia="Times New Roman" w:hAnsi="Times New Roman"/>
          <w:b/>
          <w:color w:val="000000"/>
        </w:rPr>
        <w:t>Ausência</w:t>
      </w:r>
      <w:r w:rsidR="00C66F30" w:rsidRPr="00F326AE">
        <w:rPr>
          <w:rFonts w:ascii="Times New Roman" w:eastAsia="Times New Roman" w:hAnsi="Times New Roman"/>
          <w:b/>
          <w:color w:val="000000"/>
        </w:rPr>
        <w:t xml:space="preserve"> </w:t>
      </w:r>
      <w:r w:rsidRPr="00F326AE">
        <w:rPr>
          <w:rFonts w:ascii="Times New Roman" w:eastAsia="Times New Roman" w:hAnsi="Times New Roman"/>
          <w:color w:val="000000"/>
        </w:rPr>
        <w:t>(</w:t>
      </w:r>
      <w:r w:rsidR="001E13E3">
        <w:rPr>
          <w:rFonts w:ascii="Times New Roman" w:eastAsia="Times New Roman" w:hAnsi="Times New Roman"/>
          <w:color w:val="000000"/>
        </w:rPr>
        <w:t>00</w:t>
      </w:r>
      <w:r w:rsidRPr="00F326AE">
        <w:rPr>
          <w:rFonts w:ascii="Times New Roman" w:eastAsia="Times New Roman" w:hAnsi="Times New Roman"/>
          <w:color w:val="000000"/>
        </w:rPr>
        <w:t xml:space="preserve">) </w:t>
      </w:r>
    </w:p>
    <w:p w14:paraId="7892C3E9" w14:textId="77777777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3172BAA8" w14:textId="2A055095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>Ocorrências</w:t>
      </w:r>
      <w:r w:rsidRPr="00F326AE">
        <w:rPr>
          <w:rFonts w:ascii="Times New Roman" w:hAnsi="Times New Roman"/>
          <w:lang w:eastAsia="ar-SA"/>
        </w:rPr>
        <w:t xml:space="preserve">: </w:t>
      </w:r>
    </w:p>
    <w:p w14:paraId="3A4BFC2D" w14:textId="77777777" w:rsidR="00C66F30" w:rsidRPr="00F326AE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85FE344" w14:textId="7BFD2A48" w:rsidR="003F6E32" w:rsidRPr="00F326AE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F326AE">
        <w:rPr>
          <w:rFonts w:ascii="Times New Roman" w:eastAsia="Times New Roman" w:hAnsi="Times New Roman"/>
          <w:b/>
          <w:color w:val="000000"/>
        </w:rPr>
        <w:t xml:space="preserve">Condutor dos trabalhos (Presidente): </w:t>
      </w:r>
      <w:r w:rsidRPr="00F326AE">
        <w:rPr>
          <w:rFonts w:ascii="Times New Roman" w:eastAsia="Times New Roman" w:hAnsi="Times New Roman"/>
          <w:color w:val="000000"/>
        </w:rPr>
        <w:t>André Nör</w:t>
      </w:r>
    </w:p>
    <w:p w14:paraId="7FE37A83" w14:textId="77777777" w:rsidR="00E0348B" w:rsidRPr="00F326AE" w:rsidRDefault="00E0348B" w:rsidP="00253FBE"/>
    <w:sectPr w:rsidR="00E0348B" w:rsidRPr="00F326A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7860" w14:textId="77777777" w:rsidR="00651A32" w:rsidRDefault="00651A32">
      <w:r>
        <w:separator/>
      </w:r>
    </w:p>
  </w:endnote>
  <w:endnote w:type="continuationSeparator" w:id="0">
    <w:p w14:paraId="1D7D03F7" w14:textId="77777777" w:rsidR="00651A32" w:rsidRDefault="006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D113" w14:textId="77777777" w:rsidR="00651A32" w:rsidRDefault="00651A32">
      <w:r>
        <w:separator/>
      </w:r>
    </w:p>
  </w:footnote>
  <w:footnote w:type="continuationSeparator" w:id="0">
    <w:p w14:paraId="57E7AC29" w14:textId="77777777" w:rsidR="00651A32" w:rsidRDefault="0065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5A9D7DA1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F326AE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F326AE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7D77ED48" w:rsidR="00FF2C72" w:rsidRPr="00F326AE" w:rsidRDefault="00F326AE" w:rsidP="00FF2C72">
          <w:pPr>
            <w:widowControl w:val="0"/>
            <w:rPr>
              <w:rFonts w:ascii="Times New Roman" w:hAnsi="Times New Roman"/>
            </w:rPr>
          </w:pPr>
          <w:r w:rsidRPr="00F326AE">
            <w:rPr>
              <w:rFonts w:ascii="Times New Roman" w:hAnsi="Times New Roman"/>
              <w:color w:val="000000"/>
            </w:rPr>
            <w:t>470938/2017</w:t>
          </w:r>
        </w:p>
      </w:tc>
    </w:tr>
    <w:tr w:rsidR="00FF2C72" w:rsidRPr="00B518EB" w14:paraId="05C79725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77777777" w:rsidR="00FF2C72" w:rsidRPr="00F326AE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F326AE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77777777" w:rsidR="00FF2C72" w:rsidRPr="00F326AE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 w:rsidRPr="00F326AE">
            <w:rPr>
              <w:rFonts w:ascii="Times New Roman" w:hAnsi="Times New Roman"/>
            </w:rPr>
            <w:t>JULGAMENTO DE PROCESSO ÉTICO DISCIPLINAR PELO PLENÁRIO DO CAU/MT</w:t>
          </w:r>
        </w:p>
      </w:tc>
    </w:tr>
    <w:tr w:rsidR="00FF2C72" w:rsidRPr="00B518EB" w14:paraId="7AAB76E4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46C66085" w:rsidR="00FF2C72" w:rsidRPr="00F326AE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F326AE">
            <w:rPr>
              <w:rFonts w:ascii="Times New Roman" w:eastAsia="Times New Roman" w:hAnsi="Times New Roman"/>
              <w:lang w:eastAsia="pt-BR"/>
            </w:rPr>
            <w:t>RELATOR</w:t>
          </w:r>
          <w:r w:rsidR="00B85A85" w:rsidRPr="00F326AE">
            <w:rPr>
              <w:rFonts w:ascii="Times New Roman" w:eastAsia="Times New Roman" w:hAnsi="Times New Roman"/>
              <w:lang w:eastAsia="pt-BR"/>
            </w:rPr>
            <w:t>A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728D6C4A" w:rsidR="00FF2C72" w:rsidRPr="00F326AE" w:rsidRDefault="007B053D" w:rsidP="00FF2C72">
          <w:pPr>
            <w:widowControl w:val="0"/>
            <w:rPr>
              <w:rFonts w:ascii="Times New Roman" w:hAnsi="Times New Roman"/>
            </w:rPr>
          </w:pPr>
          <w:r w:rsidRPr="00F326AE">
            <w:rPr>
              <w:rFonts w:ascii="Times New Roman" w:hAnsi="Times New Roman"/>
            </w:rPr>
            <w:t xml:space="preserve">CONSELHEIRA </w:t>
          </w:r>
          <w:r w:rsidR="00B602EC" w:rsidRPr="00F326AE">
            <w:rPr>
              <w:rFonts w:ascii="Times New Roman" w:hAnsi="Times New Roman"/>
            </w:rPr>
            <w:t>VANESSA BRESSAN KOEHLER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353"/>
    <w:rsid w:val="000754F5"/>
    <w:rsid w:val="0007671E"/>
    <w:rsid w:val="000779B5"/>
    <w:rsid w:val="00082DE8"/>
    <w:rsid w:val="00085364"/>
    <w:rsid w:val="000936B0"/>
    <w:rsid w:val="0009658D"/>
    <w:rsid w:val="000A0A36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0FEA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3E3"/>
    <w:rsid w:val="001E15D4"/>
    <w:rsid w:val="001E18A8"/>
    <w:rsid w:val="001E3AD5"/>
    <w:rsid w:val="001E42E5"/>
    <w:rsid w:val="001E5B0B"/>
    <w:rsid w:val="001F32F6"/>
    <w:rsid w:val="002011DC"/>
    <w:rsid w:val="0020186A"/>
    <w:rsid w:val="002029AA"/>
    <w:rsid w:val="0020681B"/>
    <w:rsid w:val="00210ED2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84F54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C45E6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5D9B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51A32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012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5A75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396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C1DFA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AF2"/>
    <w:rsid w:val="00A17C0C"/>
    <w:rsid w:val="00A2066A"/>
    <w:rsid w:val="00A25517"/>
    <w:rsid w:val="00A26C8F"/>
    <w:rsid w:val="00A3325C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A85"/>
    <w:rsid w:val="00B85ECC"/>
    <w:rsid w:val="00B910CC"/>
    <w:rsid w:val="00B917AC"/>
    <w:rsid w:val="00B94CC8"/>
    <w:rsid w:val="00B95FAD"/>
    <w:rsid w:val="00B973C6"/>
    <w:rsid w:val="00BA3AF1"/>
    <w:rsid w:val="00BA593D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E53C6"/>
    <w:rsid w:val="00DF371F"/>
    <w:rsid w:val="00DF51FA"/>
    <w:rsid w:val="00E00AD5"/>
    <w:rsid w:val="00E0348B"/>
    <w:rsid w:val="00E03673"/>
    <w:rsid w:val="00E04857"/>
    <w:rsid w:val="00E05C39"/>
    <w:rsid w:val="00E0709A"/>
    <w:rsid w:val="00E10F05"/>
    <w:rsid w:val="00E12AB7"/>
    <w:rsid w:val="00E12D60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0F3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1788D"/>
    <w:rsid w:val="00F326AE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43EE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26</cp:revision>
  <cp:lastPrinted>2023-08-28T15:41:00Z</cp:lastPrinted>
  <dcterms:created xsi:type="dcterms:W3CDTF">2022-09-28T20:40:00Z</dcterms:created>
  <dcterms:modified xsi:type="dcterms:W3CDTF">2023-08-28T15:41:00Z</dcterms:modified>
</cp:coreProperties>
</file>