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630EFE" w:rsidRPr="00052050" w14:paraId="24BB5839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3415379" w14:textId="77777777" w:rsidR="00630EFE" w:rsidRPr="0005205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052050">
              <w:rPr>
                <w:rFonts w:ascii="Times New Roman" w:eastAsia="Times New Roman" w:hAnsi="Times New Roman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C2C2604" w14:textId="31C09AE4" w:rsidR="00630EFE" w:rsidRPr="00052050" w:rsidRDefault="00DC72B8" w:rsidP="00FE00A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052050">
              <w:rPr>
                <w:rFonts w:ascii="Times New Roman" w:eastAsia="Times New Roman" w:hAnsi="Times New Roman"/>
                <w:bCs/>
                <w:lang w:eastAsia="pt-BR"/>
              </w:rPr>
              <w:t>-</w:t>
            </w:r>
          </w:p>
        </w:tc>
      </w:tr>
      <w:tr w:rsidR="00630EFE" w:rsidRPr="00052050" w14:paraId="1EE0F81D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344458" w14:textId="77777777" w:rsidR="00630EFE" w:rsidRPr="0005205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052050">
              <w:rPr>
                <w:rFonts w:ascii="Times New Roman" w:eastAsia="Times New Roman" w:hAnsi="Times New Roman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A2EC24D" w14:textId="3C4FB12C" w:rsidR="00630EFE" w:rsidRPr="00052050" w:rsidRDefault="00C4492C" w:rsidP="00FE00AA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052050">
              <w:rPr>
                <w:rFonts w:ascii="Times New Roman" w:eastAsia="Times New Roman" w:hAnsi="Times New Roman"/>
                <w:bCs/>
                <w:lang w:eastAsia="pt-BR"/>
              </w:rPr>
              <w:t>CAU/MT</w:t>
            </w:r>
          </w:p>
        </w:tc>
      </w:tr>
      <w:tr w:rsidR="00C4492C" w:rsidRPr="00052050" w14:paraId="35EE07D6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79B38D8" w14:textId="77777777" w:rsidR="00C4492C" w:rsidRPr="00052050" w:rsidRDefault="00C4492C" w:rsidP="00C4492C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052050">
              <w:rPr>
                <w:rFonts w:ascii="Times New Roman" w:eastAsia="Times New Roman" w:hAnsi="Times New Roman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8E074CF" w14:textId="04EF1911" w:rsidR="00C4492C" w:rsidRPr="00052050" w:rsidRDefault="00DC72B8" w:rsidP="00C4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2050">
              <w:rPr>
                <w:rFonts w:ascii="Times New Roman" w:hAnsi="Times New Roman"/>
                <w:color w:val="000000"/>
              </w:rPr>
              <w:t>CONCURSO PUBLICO CAU/MT</w:t>
            </w:r>
          </w:p>
        </w:tc>
      </w:tr>
    </w:tbl>
    <w:p w14:paraId="07AF6008" w14:textId="49FBB27E" w:rsidR="00630EFE" w:rsidRPr="00052050" w:rsidRDefault="00521D3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/>
        <w:jc w:val="center"/>
        <w:rPr>
          <w:rFonts w:ascii="Times New Roman" w:hAnsi="Times New Roman"/>
        </w:rPr>
      </w:pPr>
      <w:r w:rsidRPr="00052050">
        <w:rPr>
          <w:rFonts w:ascii="Times New Roman" w:eastAsia="Times New Roman" w:hAnsi="Times New Roman"/>
          <w:smallCaps/>
          <w:lang w:eastAsia="pt-BR"/>
        </w:rPr>
        <w:t xml:space="preserve">DELIBERAÇÃO PLENÁRIA </w:t>
      </w:r>
      <w:r w:rsidRPr="00052050">
        <w:rPr>
          <w:rFonts w:ascii="Times New Roman" w:eastAsia="Times New Roman" w:hAnsi="Times New Roman"/>
          <w:i/>
          <w:iCs/>
          <w:smallCaps/>
          <w:lang w:eastAsia="pt-BR"/>
        </w:rPr>
        <w:t>AD REFERENDUM</w:t>
      </w:r>
      <w:r w:rsidRPr="00052050">
        <w:rPr>
          <w:rFonts w:ascii="Times New Roman" w:eastAsia="Times New Roman" w:hAnsi="Times New Roman"/>
          <w:smallCaps/>
          <w:lang w:eastAsia="pt-BR"/>
        </w:rPr>
        <w:t xml:space="preserve"> </w:t>
      </w:r>
      <w:r w:rsidR="00B715D4" w:rsidRPr="00052050">
        <w:rPr>
          <w:rFonts w:ascii="Times New Roman" w:eastAsia="Times New Roman" w:hAnsi="Times New Roman"/>
          <w:smallCaps/>
          <w:lang w:eastAsia="pt-BR"/>
        </w:rPr>
        <w:t xml:space="preserve"> </w:t>
      </w:r>
      <w:r w:rsidRPr="00052050">
        <w:rPr>
          <w:rFonts w:ascii="Times New Roman" w:eastAsia="Times New Roman" w:hAnsi="Times New Roman"/>
          <w:smallCaps/>
          <w:lang w:eastAsia="pt-BR"/>
        </w:rPr>
        <w:t>N</w:t>
      </w:r>
      <w:r w:rsidR="00B715D4" w:rsidRPr="00052050">
        <w:rPr>
          <w:rFonts w:ascii="Times New Roman" w:eastAsia="Times New Roman" w:hAnsi="Times New Roman"/>
          <w:smallCaps/>
          <w:lang w:eastAsia="pt-BR"/>
        </w:rPr>
        <w:t>.</w:t>
      </w:r>
      <w:r w:rsidRPr="00052050">
        <w:rPr>
          <w:rFonts w:ascii="Times New Roman" w:eastAsia="Times New Roman" w:hAnsi="Times New Roman"/>
          <w:smallCaps/>
          <w:lang w:eastAsia="pt-BR"/>
        </w:rPr>
        <w:t xml:space="preserve">º </w:t>
      </w:r>
      <w:r w:rsidR="00E7061F" w:rsidRPr="00052050">
        <w:rPr>
          <w:rFonts w:ascii="Times New Roman" w:eastAsia="Times New Roman" w:hAnsi="Times New Roman"/>
          <w:smallCaps/>
          <w:lang w:eastAsia="pt-BR"/>
        </w:rPr>
        <w:t>0</w:t>
      </w:r>
      <w:r w:rsidR="00C4492C" w:rsidRPr="00052050">
        <w:rPr>
          <w:rFonts w:ascii="Times New Roman" w:eastAsia="Times New Roman" w:hAnsi="Times New Roman"/>
          <w:smallCaps/>
          <w:lang w:eastAsia="pt-BR"/>
        </w:rPr>
        <w:t>1</w:t>
      </w:r>
      <w:r w:rsidR="00DC72B8" w:rsidRPr="00052050">
        <w:rPr>
          <w:rFonts w:ascii="Times New Roman" w:eastAsia="Times New Roman" w:hAnsi="Times New Roman"/>
          <w:smallCaps/>
          <w:lang w:eastAsia="pt-BR"/>
        </w:rPr>
        <w:t>2</w:t>
      </w:r>
      <w:r w:rsidR="00663B1F" w:rsidRPr="00052050">
        <w:rPr>
          <w:rFonts w:ascii="Times New Roman" w:eastAsia="Times New Roman" w:hAnsi="Times New Roman"/>
          <w:smallCaps/>
          <w:lang w:eastAsia="pt-BR"/>
        </w:rPr>
        <w:t>/2021</w:t>
      </w:r>
    </w:p>
    <w:p w14:paraId="6E03CABA" w14:textId="77777777" w:rsidR="00630EFE" w:rsidRPr="00052050" w:rsidRDefault="00630EFE">
      <w:pPr>
        <w:spacing w:after="0" w:line="240" w:lineRule="auto"/>
        <w:ind w:left="5103"/>
        <w:jc w:val="both"/>
        <w:rPr>
          <w:rFonts w:ascii="Times New Roman" w:eastAsia="Times New Roman" w:hAnsi="Times New Roman"/>
          <w:lang w:eastAsia="pt-BR"/>
        </w:rPr>
      </w:pPr>
    </w:p>
    <w:p w14:paraId="6F93A36B" w14:textId="37944760" w:rsidR="00DC72B8" w:rsidRPr="00052050" w:rsidRDefault="00C4492C" w:rsidP="00DC72B8">
      <w:pPr>
        <w:tabs>
          <w:tab w:val="left" w:pos="2268"/>
        </w:tabs>
        <w:ind w:left="4253"/>
        <w:jc w:val="both"/>
        <w:rPr>
          <w:rFonts w:ascii="Times New Roman" w:eastAsia="Times New Roman" w:hAnsi="Times New Roman"/>
          <w:lang w:eastAsia="pt-BR"/>
        </w:rPr>
      </w:pPr>
      <w:r w:rsidRPr="00052050">
        <w:rPr>
          <w:rFonts w:ascii="Times New Roman" w:eastAsia="Times New Roman" w:hAnsi="Times New Roman"/>
          <w:lang w:eastAsia="pt-BR"/>
        </w:rPr>
        <w:t>Aprova a</w:t>
      </w:r>
      <w:r w:rsidR="00DC72B8" w:rsidRPr="00052050">
        <w:rPr>
          <w:rFonts w:ascii="Times New Roman" w:hAnsi="Times New Roman"/>
          <w:lang w:eastAsia="ar-SA"/>
        </w:rPr>
        <w:t xml:space="preserve"> contratação de empresa especializa </w:t>
      </w:r>
      <w:r w:rsidR="00DC72B8" w:rsidRPr="00052050">
        <w:rPr>
          <w:rFonts w:ascii="Times New Roman" w:eastAsia="Times New Roman" w:hAnsi="Times New Roman"/>
          <w:lang w:eastAsia="pt-BR"/>
        </w:rPr>
        <w:t>para realização de concurso público de provas objetivas e discursivas, no âmbito de jurisdição do CAU/MT.</w:t>
      </w:r>
    </w:p>
    <w:p w14:paraId="228527C6" w14:textId="101EB414" w:rsidR="00CE2978" w:rsidRPr="00052050" w:rsidRDefault="00CE2978" w:rsidP="00CE2978">
      <w:pPr>
        <w:spacing w:after="0" w:line="240" w:lineRule="auto"/>
        <w:ind w:left="5103"/>
        <w:jc w:val="both"/>
        <w:rPr>
          <w:rFonts w:ascii="Times New Roman" w:hAnsi="Times New Roman"/>
        </w:rPr>
      </w:pPr>
    </w:p>
    <w:p w14:paraId="494CD746" w14:textId="77777777" w:rsidR="00CE2978" w:rsidRPr="00052050" w:rsidRDefault="00CE2978" w:rsidP="005E2BDF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052050">
        <w:rPr>
          <w:rFonts w:ascii="Times New Roman" w:eastAsia="Times New Roman" w:hAnsi="Times New Roman"/>
          <w:lang w:eastAsia="pt-BR"/>
        </w:rPr>
        <w:t>O Presidente do Conselho de Arquitetura e Urbanismo de Mato Grosso (CAU/MT), no uso das competências que lhe conferem a Lei 12.378/2010 o art. 151, incisos I, II e XXXI do Regimento Interno do CAU/MT, de 09 de fevereiro de 2019; e</w:t>
      </w:r>
    </w:p>
    <w:p w14:paraId="22439518" w14:textId="77777777" w:rsidR="00C4492C" w:rsidRPr="00052050" w:rsidRDefault="00C4492C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6CF66C9" w14:textId="77777777" w:rsidR="00114515" w:rsidRPr="00D16BC1" w:rsidRDefault="00114515" w:rsidP="00114515">
      <w:pPr>
        <w:tabs>
          <w:tab w:val="left" w:pos="2268"/>
        </w:tabs>
        <w:spacing w:after="0"/>
        <w:jc w:val="both"/>
        <w:rPr>
          <w:rFonts w:ascii="Times New Roman" w:hAnsi="Times New Roman"/>
          <w:color w:val="000000"/>
        </w:rPr>
      </w:pPr>
      <w:bookmarkStart w:id="0" w:name="_Hlk90654023"/>
      <w:r w:rsidRPr="00D16BC1">
        <w:rPr>
          <w:rFonts w:ascii="Times New Roman" w:hAnsi="Times New Roman"/>
          <w:color w:val="000000"/>
        </w:rPr>
        <w:t>Considerando que a CAF CAU/MT realizou a Deliberação nº 254/2021 CAF CAU/MT, de 08 de novembro de 2021 que aprova o escritório descentralizado no município de Tangará da Serra- MT (região oeste do Estado de Mato Grosso)</w:t>
      </w:r>
      <w:r>
        <w:rPr>
          <w:rFonts w:ascii="Times New Roman" w:hAnsi="Times New Roman"/>
          <w:color w:val="000000"/>
        </w:rPr>
        <w:t>, devidamente homologado e aprovado pela Deliberação Plenária DPOMT nº 694/2021, de 27 de novembro de 2021.</w:t>
      </w:r>
    </w:p>
    <w:p w14:paraId="0DA71147" w14:textId="77777777" w:rsidR="00114515" w:rsidRPr="00D16BC1" w:rsidRDefault="00114515" w:rsidP="00114515">
      <w:pPr>
        <w:tabs>
          <w:tab w:val="left" w:pos="2268"/>
        </w:tabs>
        <w:spacing w:after="0"/>
        <w:jc w:val="both"/>
        <w:rPr>
          <w:rFonts w:ascii="Times New Roman" w:hAnsi="Times New Roman"/>
          <w:color w:val="000000"/>
        </w:rPr>
      </w:pPr>
    </w:p>
    <w:p w14:paraId="5D4E85C4" w14:textId="77777777" w:rsidR="00114515" w:rsidRPr="00D16BC1" w:rsidRDefault="00114515" w:rsidP="00114515">
      <w:pPr>
        <w:pStyle w:val="PargrafodaLista"/>
        <w:tabs>
          <w:tab w:val="left" w:pos="709"/>
        </w:tabs>
        <w:spacing w:after="0"/>
        <w:ind w:left="0"/>
        <w:jc w:val="both"/>
        <w:textAlignment w:val="auto"/>
        <w:rPr>
          <w:rFonts w:ascii="Times New Roman" w:hAnsi="Times New Roman"/>
          <w:color w:val="000000"/>
        </w:rPr>
      </w:pPr>
      <w:r w:rsidRPr="00D16BC1">
        <w:rPr>
          <w:rFonts w:ascii="Times New Roman" w:hAnsi="Times New Roman"/>
          <w:color w:val="000000"/>
        </w:rPr>
        <w:t xml:space="preserve">Considerando que a </w:t>
      </w:r>
      <w:r>
        <w:rPr>
          <w:rFonts w:ascii="Times New Roman" w:hAnsi="Times New Roman"/>
          <w:color w:val="000000"/>
        </w:rPr>
        <w:t>C</w:t>
      </w:r>
      <w:r w:rsidRPr="00D16BC1">
        <w:rPr>
          <w:rFonts w:ascii="Times New Roman" w:hAnsi="Times New Roman"/>
          <w:color w:val="000000"/>
        </w:rPr>
        <w:t xml:space="preserve">omissão </w:t>
      </w:r>
      <w:r>
        <w:rPr>
          <w:rFonts w:ascii="Times New Roman" w:hAnsi="Times New Roman"/>
          <w:color w:val="000000"/>
        </w:rPr>
        <w:t xml:space="preserve">e Plenário </w:t>
      </w:r>
      <w:r w:rsidRPr="00D16BC1">
        <w:rPr>
          <w:rFonts w:ascii="Times New Roman" w:hAnsi="Times New Roman"/>
          <w:color w:val="000000"/>
        </w:rPr>
        <w:t>citad</w:t>
      </w:r>
      <w:r>
        <w:rPr>
          <w:rFonts w:ascii="Times New Roman" w:hAnsi="Times New Roman"/>
          <w:color w:val="000000"/>
        </w:rPr>
        <w:t>os</w:t>
      </w:r>
      <w:r w:rsidRPr="00D16BC1">
        <w:rPr>
          <w:rFonts w:ascii="Times New Roman" w:hAnsi="Times New Roman"/>
          <w:color w:val="000000"/>
        </w:rPr>
        <w:t xml:space="preserve"> aprov</w:t>
      </w:r>
      <w:r>
        <w:rPr>
          <w:rFonts w:ascii="Times New Roman" w:hAnsi="Times New Roman"/>
          <w:color w:val="000000"/>
        </w:rPr>
        <w:t>aram</w:t>
      </w:r>
      <w:r w:rsidRPr="00D16BC1">
        <w:rPr>
          <w:rFonts w:ascii="Times New Roman" w:hAnsi="Times New Roman"/>
          <w:color w:val="000000"/>
        </w:rPr>
        <w:t xml:space="preserve"> a lotação de empregados públicos efetivos do CAU/MT, sendo 1 (um) Agente de Fiscalização e 1(um) Assistente Administrativo em conformidade com o artigo 13 da Resolução CAU/BR nº 116/2016.</w:t>
      </w:r>
    </w:p>
    <w:p w14:paraId="286E9A27" w14:textId="77777777" w:rsidR="00114515" w:rsidRPr="00D16BC1" w:rsidRDefault="00114515" w:rsidP="00114515">
      <w:pPr>
        <w:pStyle w:val="PargrafodaLista"/>
        <w:tabs>
          <w:tab w:val="left" w:pos="709"/>
        </w:tabs>
        <w:spacing w:after="0"/>
        <w:ind w:left="0"/>
        <w:jc w:val="both"/>
        <w:textAlignment w:val="auto"/>
        <w:rPr>
          <w:rFonts w:ascii="Times New Roman" w:hAnsi="Times New Roman"/>
          <w:color w:val="000000"/>
        </w:rPr>
      </w:pPr>
    </w:p>
    <w:p w14:paraId="361C9DDD" w14:textId="77777777" w:rsidR="00114515" w:rsidRPr="00D16BC1" w:rsidRDefault="00114515" w:rsidP="00114515">
      <w:pPr>
        <w:tabs>
          <w:tab w:val="left" w:pos="2268"/>
        </w:tabs>
        <w:spacing w:after="0"/>
        <w:jc w:val="both"/>
        <w:rPr>
          <w:rFonts w:ascii="Times New Roman" w:hAnsi="Times New Roman"/>
          <w:color w:val="000000"/>
        </w:rPr>
      </w:pPr>
      <w:r w:rsidRPr="00D16BC1">
        <w:rPr>
          <w:rFonts w:ascii="Times New Roman" w:hAnsi="Times New Roman"/>
          <w:color w:val="000000"/>
        </w:rPr>
        <w:t>Considerando que expirou o prazo de validade do último concurso realizado pelo CAU/MT em 2019 para o provimento de cargos efetivos e tendo em vista a necessidade de abrir novas vagas em atendimento a Deliberação nº 254/2021 CAF CAU/MT, de 08 de novembro de 202</w:t>
      </w:r>
      <w:r>
        <w:rPr>
          <w:rFonts w:ascii="Times New Roman" w:hAnsi="Times New Roman"/>
          <w:color w:val="000000"/>
        </w:rPr>
        <w:t xml:space="preserve"> e Deliberação Plenária DPOMT nº 694/2021, de 27 de novembro de 2021.</w:t>
      </w:r>
    </w:p>
    <w:p w14:paraId="02E0FD02" w14:textId="77777777" w:rsidR="00114515" w:rsidRPr="00D16BC1" w:rsidRDefault="00114515" w:rsidP="00114515">
      <w:pPr>
        <w:tabs>
          <w:tab w:val="left" w:pos="2268"/>
        </w:tabs>
        <w:spacing w:after="0"/>
        <w:jc w:val="both"/>
        <w:rPr>
          <w:rFonts w:ascii="Times New Roman" w:hAnsi="Times New Roman"/>
          <w:color w:val="000000"/>
        </w:rPr>
      </w:pPr>
    </w:p>
    <w:p w14:paraId="0C56E16A" w14:textId="77777777" w:rsidR="00114515" w:rsidRPr="00D16BC1" w:rsidRDefault="00114515" w:rsidP="00114515">
      <w:pPr>
        <w:tabs>
          <w:tab w:val="left" w:pos="2268"/>
        </w:tabs>
        <w:spacing w:after="0"/>
        <w:jc w:val="both"/>
        <w:rPr>
          <w:rFonts w:ascii="Times New Roman" w:hAnsi="Times New Roman"/>
          <w:color w:val="000000"/>
        </w:rPr>
      </w:pPr>
      <w:r w:rsidRPr="00D16BC1">
        <w:rPr>
          <w:rFonts w:ascii="Times New Roman" w:hAnsi="Times New Roman"/>
          <w:color w:val="000000"/>
        </w:rPr>
        <w:t>Considerando a ausência de reunião da CAF CAU/MT,  em 06 de dezembro de 2021 para apreciar a matéria com urgência, uma vez que, a implantação se dará em março de 2022, conforme relatório aprovado pela CAF CAU/MT</w:t>
      </w:r>
      <w:r>
        <w:rPr>
          <w:rFonts w:ascii="Times New Roman" w:hAnsi="Times New Roman"/>
          <w:color w:val="000000"/>
        </w:rPr>
        <w:t xml:space="preserve"> e devidamente homologado e aprovado pela Deliberação Plenária DPOMT nº 694/2021, de 27 de novembro de 2021.</w:t>
      </w:r>
    </w:p>
    <w:p w14:paraId="7C124F03" w14:textId="77777777" w:rsidR="00114515" w:rsidRPr="00D16BC1" w:rsidRDefault="00114515" w:rsidP="00114515">
      <w:pPr>
        <w:tabs>
          <w:tab w:val="left" w:pos="2268"/>
        </w:tabs>
        <w:spacing w:after="0"/>
        <w:jc w:val="both"/>
        <w:rPr>
          <w:rFonts w:ascii="Times New Roman" w:hAnsi="Times New Roman"/>
          <w:color w:val="000000"/>
        </w:rPr>
      </w:pPr>
    </w:p>
    <w:p w14:paraId="656E1D11" w14:textId="77777777" w:rsidR="00114515" w:rsidRPr="00D16BC1" w:rsidRDefault="00114515" w:rsidP="00114515">
      <w:pPr>
        <w:tabs>
          <w:tab w:val="left" w:pos="2268"/>
        </w:tabs>
        <w:spacing w:after="0"/>
        <w:jc w:val="both"/>
        <w:rPr>
          <w:rFonts w:ascii="Times New Roman" w:hAnsi="Times New Roman"/>
          <w:color w:val="000000"/>
        </w:rPr>
      </w:pPr>
      <w:r w:rsidRPr="00D16BC1">
        <w:rPr>
          <w:rFonts w:ascii="Times New Roman" w:hAnsi="Times New Roman"/>
          <w:color w:val="000000"/>
        </w:rPr>
        <w:t>Considerando a determinação legal prevista no inciso II do art. 37 da Constituição Federal, que dispõe que a investidura em cargo ou emprego público depende de aprovação prévia em concurso público de provas ou de provas e títulos, obedecidos a ordem de classificação e o prazo de sua validade, faz-se necessária a realização de concurso público para futuro provimento dos cargos vagos e que vierem a vagar.</w:t>
      </w:r>
    </w:p>
    <w:p w14:paraId="4C5DF0F6" w14:textId="77777777" w:rsidR="00114515" w:rsidRPr="00D16BC1" w:rsidRDefault="00114515" w:rsidP="00114515">
      <w:pPr>
        <w:tabs>
          <w:tab w:val="left" w:pos="2268"/>
        </w:tabs>
        <w:spacing w:after="0"/>
        <w:jc w:val="both"/>
        <w:rPr>
          <w:rFonts w:ascii="Times New Roman" w:hAnsi="Times New Roman"/>
          <w:color w:val="000000"/>
        </w:rPr>
      </w:pPr>
    </w:p>
    <w:p w14:paraId="4AF1FAC3" w14:textId="77777777" w:rsidR="00114515" w:rsidRPr="00D16BC1" w:rsidRDefault="00114515" w:rsidP="00114515">
      <w:pPr>
        <w:tabs>
          <w:tab w:val="left" w:pos="2268"/>
        </w:tabs>
        <w:spacing w:after="0"/>
        <w:jc w:val="both"/>
        <w:rPr>
          <w:rFonts w:ascii="Times New Roman" w:hAnsi="Times New Roman"/>
          <w:color w:val="000000"/>
        </w:rPr>
      </w:pPr>
      <w:r w:rsidRPr="00D16BC1">
        <w:rPr>
          <w:rFonts w:ascii="Times New Roman" w:hAnsi="Times New Roman"/>
          <w:color w:val="000000"/>
        </w:rPr>
        <w:t>Considerando a necessidade de realização de novo processo seletivo para preenchimento de vagas para empregados públicos efetivos</w:t>
      </w:r>
    </w:p>
    <w:p w14:paraId="402DEC2C" w14:textId="77777777" w:rsidR="00114515" w:rsidRPr="00D16BC1" w:rsidRDefault="00114515" w:rsidP="00114515">
      <w:pPr>
        <w:tabs>
          <w:tab w:val="left" w:pos="2268"/>
        </w:tabs>
        <w:spacing w:after="0"/>
        <w:jc w:val="both"/>
        <w:rPr>
          <w:rFonts w:ascii="Times New Roman" w:hAnsi="Times New Roman"/>
          <w:color w:val="000000"/>
        </w:rPr>
      </w:pPr>
    </w:p>
    <w:p w14:paraId="3CCA2BF3" w14:textId="77777777" w:rsidR="00114515" w:rsidRPr="00D16BC1" w:rsidRDefault="00114515" w:rsidP="00114515">
      <w:pPr>
        <w:tabs>
          <w:tab w:val="left" w:pos="2268"/>
        </w:tabs>
        <w:spacing w:after="0"/>
        <w:jc w:val="both"/>
        <w:rPr>
          <w:rFonts w:ascii="Times New Roman" w:hAnsi="Times New Roman"/>
          <w:color w:val="000000"/>
        </w:rPr>
      </w:pPr>
      <w:r w:rsidRPr="00D16BC1">
        <w:rPr>
          <w:rFonts w:ascii="Times New Roman" w:hAnsi="Times New Roman"/>
          <w:color w:val="000000"/>
        </w:rPr>
        <w:t xml:space="preserve">Considerando que o ato ad referendum é instituído para resolver casos em regime urgência e que a de empresa especializa para realização de concurso público de provas objetivas e discursivas, no âmbito de jurisdição do CAU/MT é em regime de urgência para atender os prazos previstos no relatório do relator </w:t>
      </w:r>
      <w:r w:rsidRPr="00D16BC1">
        <w:rPr>
          <w:rFonts w:ascii="Times New Roman" w:hAnsi="Times New Roman"/>
          <w:color w:val="000000"/>
        </w:rPr>
        <w:lastRenderedPageBreak/>
        <w:t>aprovado pela CAF CAU/MT, por meio da Deliberação nº 254/2021 CAF CAU/MT, de 08 de novembro de 2021</w:t>
      </w:r>
      <w:r>
        <w:rPr>
          <w:rFonts w:ascii="Times New Roman" w:hAnsi="Times New Roman"/>
          <w:color w:val="000000"/>
        </w:rPr>
        <w:t xml:space="preserve"> e homologação da Plenária por meio da Deliberação Plenária DPOMT nº 694/2021, de 27 de novembro de 2021.</w:t>
      </w:r>
    </w:p>
    <w:p w14:paraId="3304EC8F" w14:textId="77777777" w:rsidR="00114515" w:rsidRPr="00D16BC1" w:rsidRDefault="00114515" w:rsidP="00114515">
      <w:pPr>
        <w:tabs>
          <w:tab w:val="left" w:pos="2268"/>
        </w:tabs>
        <w:spacing w:after="0"/>
        <w:jc w:val="both"/>
        <w:rPr>
          <w:rFonts w:ascii="Times New Roman" w:hAnsi="Times New Roman"/>
          <w:color w:val="000000"/>
        </w:rPr>
      </w:pPr>
    </w:p>
    <w:p w14:paraId="5FFE94BC" w14:textId="77777777" w:rsidR="00114515" w:rsidRPr="00D16BC1" w:rsidRDefault="00114515" w:rsidP="00114515">
      <w:pPr>
        <w:tabs>
          <w:tab w:val="left" w:pos="2268"/>
        </w:tabs>
        <w:spacing w:after="0"/>
        <w:jc w:val="both"/>
        <w:rPr>
          <w:rFonts w:ascii="Times New Roman" w:eastAsia="Times New Roman" w:hAnsi="Times New Roman"/>
          <w:lang w:eastAsia="pt-BR"/>
        </w:rPr>
      </w:pPr>
      <w:r w:rsidRPr="00D16BC1">
        <w:rPr>
          <w:rFonts w:ascii="Times New Roman" w:eastAsia="Times New Roman" w:hAnsi="Times New Roman"/>
          <w:lang w:eastAsia="pt-BR"/>
        </w:rPr>
        <w:t>Considerando que compete ao Plenário do CAU/MT, apreciar e deliberar sobre matérias aprovadas ad referendum pelo presidente, na reunião plenária subsequente à publicação dos atos, conforme art. 29, inciso XLIV do Regimento Interno do CAU/MT.</w:t>
      </w:r>
    </w:p>
    <w:p w14:paraId="2C31351D" w14:textId="77777777" w:rsidR="00114515" w:rsidRPr="00052050" w:rsidRDefault="00114515" w:rsidP="0005205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128D2C8E" w14:textId="77777777" w:rsidR="00052050" w:rsidRPr="00052050" w:rsidRDefault="00052050" w:rsidP="00052050">
      <w:pPr>
        <w:jc w:val="both"/>
        <w:rPr>
          <w:rFonts w:ascii="Times New Roman" w:eastAsia="Times New Roman" w:hAnsi="Times New Roman"/>
          <w:b/>
          <w:lang w:eastAsia="pt-BR"/>
        </w:rPr>
      </w:pPr>
      <w:r w:rsidRPr="00052050">
        <w:rPr>
          <w:rFonts w:ascii="Times New Roman" w:eastAsia="Times New Roman" w:hAnsi="Times New Roman"/>
          <w:b/>
          <w:lang w:eastAsia="pt-BR"/>
        </w:rPr>
        <w:t>DELIBEROU:</w:t>
      </w:r>
    </w:p>
    <w:p w14:paraId="049D25AA" w14:textId="01E74D5B" w:rsidR="00052050" w:rsidRPr="00052050" w:rsidRDefault="00052050" w:rsidP="00052050">
      <w:pPr>
        <w:tabs>
          <w:tab w:val="left" w:pos="2268"/>
        </w:tabs>
        <w:ind w:left="426"/>
        <w:jc w:val="both"/>
        <w:rPr>
          <w:rFonts w:ascii="Times New Roman" w:hAnsi="Times New Roman"/>
          <w:color w:val="000000"/>
        </w:rPr>
      </w:pPr>
      <w:r w:rsidRPr="00052050">
        <w:rPr>
          <w:rFonts w:ascii="Times New Roman" w:hAnsi="Times New Roman"/>
          <w:lang w:eastAsia="ar-SA"/>
        </w:rPr>
        <w:t xml:space="preserve">1. Aprovar a contratação de empresa especializa </w:t>
      </w:r>
      <w:r w:rsidRPr="00052050">
        <w:rPr>
          <w:rFonts w:ascii="Times New Roman" w:eastAsia="Times New Roman" w:hAnsi="Times New Roman"/>
          <w:lang w:eastAsia="pt-BR"/>
        </w:rPr>
        <w:t>para realização de concurso público de provas objetivas e discursivas, no âmbito de jurisdição do CAU/MT.</w:t>
      </w:r>
      <w:bookmarkEnd w:id="0"/>
    </w:p>
    <w:p w14:paraId="195E0A92" w14:textId="466AE3CD" w:rsidR="00052050" w:rsidRPr="00052050" w:rsidRDefault="00052050" w:rsidP="00052050">
      <w:pPr>
        <w:pStyle w:val="PargrafodaLista"/>
        <w:numPr>
          <w:ilvl w:val="0"/>
          <w:numId w:val="30"/>
        </w:numPr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052050">
        <w:rPr>
          <w:rFonts w:ascii="Times New Roman" w:eastAsia="Times New Roman" w:hAnsi="Times New Roman"/>
          <w:lang w:eastAsia="pt-BR"/>
        </w:rPr>
        <w:t xml:space="preserve">Encaminhar a referida Deliberação </w:t>
      </w:r>
      <w:r w:rsidRPr="00052050">
        <w:rPr>
          <w:rFonts w:ascii="Times New Roman" w:eastAsia="Times New Roman" w:hAnsi="Times New Roman"/>
          <w:i/>
          <w:iCs/>
          <w:lang w:eastAsia="pt-BR"/>
        </w:rPr>
        <w:t>Ad Referendum</w:t>
      </w:r>
      <w:r w:rsidRPr="00052050">
        <w:rPr>
          <w:rFonts w:ascii="Times New Roman" w:eastAsia="Times New Roman" w:hAnsi="Times New Roman"/>
          <w:lang w:eastAsia="pt-BR"/>
        </w:rPr>
        <w:t xml:space="preserve"> Nº 012/2021 para apreciação e deliberação do Plenário do CAU/MT.</w:t>
      </w:r>
    </w:p>
    <w:p w14:paraId="47C84FB1" w14:textId="55F660FA" w:rsidR="00052050" w:rsidRPr="00052050" w:rsidRDefault="00052050" w:rsidP="00052050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pt-BR"/>
        </w:rPr>
      </w:pPr>
      <w:r w:rsidRPr="00052050">
        <w:rPr>
          <w:rFonts w:ascii="Times New Roman" w:eastAsia="Times New Roman" w:hAnsi="Times New Roman"/>
          <w:lang w:eastAsia="pt-BR"/>
        </w:rPr>
        <w:t xml:space="preserve">3.  Esta deliberação entra em vigor nesta data. </w:t>
      </w:r>
    </w:p>
    <w:p w14:paraId="27B03605" w14:textId="77777777" w:rsidR="00471EB5" w:rsidRPr="00052050" w:rsidRDefault="00471EB5" w:rsidP="00471EB5">
      <w:pPr>
        <w:pStyle w:val="PargrafodaLista"/>
        <w:spacing w:after="0" w:line="240" w:lineRule="auto"/>
        <w:jc w:val="both"/>
        <w:rPr>
          <w:rFonts w:ascii="Times New Roman" w:eastAsia="Times New Roman" w:hAnsi="Times New Roman"/>
          <w:color w:val="000000"/>
          <w:kern w:val="3"/>
          <w:lang w:eastAsia="pt-BR" w:bidi="hi-IN"/>
        </w:rPr>
      </w:pPr>
    </w:p>
    <w:p w14:paraId="2E1535DC" w14:textId="3D4FDA4E" w:rsidR="00630EFE" w:rsidRPr="00052050" w:rsidRDefault="00471EB5" w:rsidP="00EF3455">
      <w:pPr>
        <w:spacing w:after="0" w:line="240" w:lineRule="auto"/>
        <w:jc w:val="right"/>
        <w:rPr>
          <w:rFonts w:ascii="Times New Roman" w:hAnsi="Times New Roman"/>
        </w:rPr>
      </w:pPr>
      <w:r w:rsidRPr="00052050">
        <w:rPr>
          <w:rFonts w:ascii="Times New Roman" w:hAnsi="Times New Roman"/>
        </w:rPr>
        <w:t xml:space="preserve">Cuiabá, </w:t>
      </w:r>
      <w:r w:rsidR="00AE1EB3">
        <w:rPr>
          <w:rFonts w:ascii="Times New Roman" w:hAnsi="Times New Roman"/>
        </w:rPr>
        <w:t>03</w:t>
      </w:r>
      <w:r w:rsidR="00DC72B8" w:rsidRPr="00052050">
        <w:rPr>
          <w:rFonts w:ascii="Times New Roman" w:hAnsi="Times New Roman"/>
        </w:rPr>
        <w:t xml:space="preserve"> de dezembro de 2021</w:t>
      </w:r>
      <w:r w:rsidRPr="00052050">
        <w:rPr>
          <w:rFonts w:ascii="Times New Roman" w:hAnsi="Times New Roman"/>
        </w:rPr>
        <w:t>.</w:t>
      </w:r>
    </w:p>
    <w:p w14:paraId="7EBFFCCE" w14:textId="77777777" w:rsidR="00471EB5" w:rsidRPr="00052050" w:rsidRDefault="00471EB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6525A68" w14:textId="77777777" w:rsidR="00AD1B88" w:rsidRPr="00052050" w:rsidRDefault="00AD1B8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0630D17" w14:textId="67203A54" w:rsidR="00091A23" w:rsidRPr="00052050" w:rsidRDefault="000712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5A6A8DD1" wp14:editId="6CC75519">
            <wp:simplePos x="0" y="0"/>
            <wp:positionH relativeFrom="column">
              <wp:posOffset>2110740</wp:posOffset>
            </wp:positionH>
            <wp:positionV relativeFrom="paragraph">
              <wp:posOffset>2540</wp:posOffset>
            </wp:positionV>
            <wp:extent cx="1530096" cy="1392936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9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A05DF" w14:textId="77777777" w:rsidR="00091A23" w:rsidRPr="00052050" w:rsidRDefault="00091A2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CBFFFAC" w14:textId="77777777" w:rsidR="00091A23" w:rsidRPr="00052050" w:rsidRDefault="00091A2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81AB5AA" w14:textId="77777777" w:rsidR="00071239" w:rsidRDefault="0007123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99BD081" w14:textId="77777777" w:rsidR="00071239" w:rsidRDefault="0007123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D3197FE" w14:textId="77777777" w:rsidR="00071239" w:rsidRDefault="0007123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8D14815" w14:textId="77777777" w:rsidR="00071239" w:rsidRDefault="0007123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7C606CF" w14:textId="77777777" w:rsidR="00071239" w:rsidRDefault="0007123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CC04426" w14:textId="4FC73195" w:rsidR="00630EFE" w:rsidRPr="00052050" w:rsidRDefault="00521D32">
      <w:pPr>
        <w:spacing w:after="0" w:line="240" w:lineRule="auto"/>
        <w:jc w:val="center"/>
        <w:rPr>
          <w:rFonts w:ascii="Times New Roman" w:hAnsi="Times New Roman"/>
          <w:b/>
        </w:rPr>
      </w:pPr>
      <w:r w:rsidRPr="00052050">
        <w:rPr>
          <w:rFonts w:ascii="Times New Roman" w:hAnsi="Times New Roman"/>
          <w:b/>
        </w:rPr>
        <w:t>André Nör</w:t>
      </w:r>
    </w:p>
    <w:p w14:paraId="67033766" w14:textId="77777777" w:rsidR="00630EFE" w:rsidRPr="00052050" w:rsidRDefault="00521D32">
      <w:pPr>
        <w:spacing w:after="0" w:line="240" w:lineRule="auto"/>
        <w:jc w:val="center"/>
        <w:rPr>
          <w:rFonts w:ascii="Times New Roman" w:hAnsi="Times New Roman"/>
        </w:rPr>
      </w:pPr>
      <w:r w:rsidRPr="00052050">
        <w:rPr>
          <w:rFonts w:ascii="Times New Roman" w:hAnsi="Times New Roman"/>
        </w:rPr>
        <w:t>Presidente do CAU/MT</w:t>
      </w:r>
    </w:p>
    <w:sectPr w:rsidR="00630EFE" w:rsidRPr="00052050" w:rsidSect="0029272E">
      <w:headerReference w:type="default" r:id="rId8"/>
      <w:footerReference w:type="default" r:id="rId9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63F2" w14:textId="77777777" w:rsidR="00C56967" w:rsidRDefault="00C56967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F94ADAA" wp14:editId="45D732BE">
          <wp:extent cx="5760089" cy="631192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382"/>
    <w:multiLevelType w:val="hybridMultilevel"/>
    <w:tmpl w:val="2D0EC7A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DC113F"/>
    <w:multiLevelType w:val="hybridMultilevel"/>
    <w:tmpl w:val="7B32D16E"/>
    <w:lvl w:ilvl="0" w:tplc="BC885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75A9B"/>
    <w:multiLevelType w:val="hybridMultilevel"/>
    <w:tmpl w:val="700AA6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DC39D3"/>
    <w:multiLevelType w:val="hybridMultilevel"/>
    <w:tmpl w:val="392493E8"/>
    <w:lvl w:ilvl="0" w:tplc="BC603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AD93B2C"/>
    <w:multiLevelType w:val="hybridMultilevel"/>
    <w:tmpl w:val="E3AE514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25"/>
  </w:num>
  <w:num w:numId="4">
    <w:abstractNumId w:val="23"/>
  </w:num>
  <w:num w:numId="5">
    <w:abstractNumId w:val="21"/>
  </w:num>
  <w:num w:numId="6">
    <w:abstractNumId w:val="18"/>
  </w:num>
  <w:num w:numId="7">
    <w:abstractNumId w:val="17"/>
  </w:num>
  <w:num w:numId="8">
    <w:abstractNumId w:val="26"/>
  </w:num>
  <w:num w:numId="9">
    <w:abstractNumId w:val="8"/>
  </w:num>
  <w:num w:numId="10">
    <w:abstractNumId w:val="2"/>
  </w:num>
  <w:num w:numId="11">
    <w:abstractNumId w:val="16"/>
  </w:num>
  <w:num w:numId="12">
    <w:abstractNumId w:val="11"/>
  </w:num>
  <w:num w:numId="13">
    <w:abstractNumId w:val="5"/>
  </w:num>
  <w:num w:numId="14">
    <w:abstractNumId w:val="22"/>
  </w:num>
  <w:num w:numId="15">
    <w:abstractNumId w:val="6"/>
  </w:num>
  <w:num w:numId="16">
    <w:abstractNumId w:val="10"/>
  </w:num>
  <w:num w:numId="17">
    <w:abstractNumId w:val="28"/>
  </w:num>
  <w:num w:numId="18">
    <w:abstractNumId w:val="1"/>
  </w:num>
  <w:num w:numId="19">
    <w:abstractNumId w:val="19"/>
  </w:num>
  <w:num w:numId="20">
    <w:abstractNumId w:val="24"/>
  </w:num>
  <w:num w:numId="21">
    <w:abstractNumId w:val="15"/>
  </w:num>
  <w:num w:numId="22">
    <w:abstractNumId w:val="9"/>
  </w:num>
  <w:num w:numId="23">
    <w:abstractNumId w:val="12"/>
  </w:num>
  <w:num w:numId="24">
    <w:abstractNumId w:val="4"/>
  </w:num>
  <w:num w:numId="25">
    <w:abstractNumId w:val="14"/>
  </w:num>
  <w:num w:numId="26">
    <w:abstractNumId w:val="3"/>
  </w:num>
  <w:num w:numId="27">
    <w:abstractNumId w:val="7"/>
  </w:num>
  <w:num w:numId="28">
    <w:abstractNumId w:val="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52050"/>
    <w:rsid w:val="00056B70"/>
    <w:rsid w:val="00071239"/>
    <w:rsid w:val="0008488A"/>
    <w:rsid w:val="00091A23"/>
    <w:rsid w:val="000A3419"/>
    <w:rsid w:val="00114515"/>
    <w:rsid w:val="001F7FB6"/>
    <w:rsid w:val="00220311"/>
    <w:rsid w:val="00257A8C"/>
    <w:rsid w:val="0029272E"/>
    <w:rsid w:val="00296AD2"/>
    <w:rsid w:val="002E7D5C"/>
    <w:rsid w:val="00305D9A"/>
    <w:rsid w:val="00312195"/>
    <w:rsid w:val="003209BE"/>
    <w:rsid w:val="00392A70"/>
    <w:rsid w:val="004248FB"/>
    <w:rsid w:val="00471EB5"/>
    <w:rsid w:val="00521D32"/>
    <w:rsid w:val="005557F7"/>
    <w:rsid w:val="005E0999"/>
    <w:rsid w:val="005E2BDF"/>
    <w:rsid w:val="00606440"/>
    <w:rsid w:val="00630EFE"/>
    <w:rsid w:val="00661C84"/>
    <w:rsid w:val="00663B1F"/>
    <w:rsid w:val="00685690"/>
    <w:rsid w:val="006A2B09"/>
    <w:rsid w:val="007738A3"/>
    <w:rsid w:val="007F050A"/>
    <w:rsid w:val="00842178"/>
    <w:rsid w:val="008A100A"/>
    <w:rsid w:val="00934FE0"/>
    <w:rsid w:val="00976BD7"/>
    <w:rsid w:val="009B5AE9"/>
    <w:rsid w:val="009C508E"/>
    <w:rsid w:val="00AB6642"/>
    <w:rsid w:val="00AD1B88"/>
    <w:rsid w:val="00AE1EB3"/>
    <w:rsid w:val="00B23739"/>
    <w:rsid w:val="00B5325C"/>
    <w:rsid w:val="00B715D4"/>
    <w:rsid w:val="00B77FF4"/>
    <w:rsid w:val="00BD0C7F"/>
    <w:rsid w:val="00BD6CC5"/>
    <w:rsid w:val="00C4492C"/>
    <w:rsid w:val="00C51C1E"/>
    <w:rsid w:val="00C56967"/>
    <w:rsid w:val="00CD3A91"/>
    <w:rsid w:val="00CE2978"/>
    <w:rsid w:val="00D9603D"/>
    <w:rsid w:val="00DB55B2"/>
    <w:rsid w:val="00DC72B8"/>
    <w:rsid w:val="00DD1F64"/>
    <w:rsid w:val="00DF3551"/>
    <w:rsid w:val="00E20B4A"/>
    <w:rsid w:val="00E2389E"/>
    <w:rsid w:val="00E26C8E"/>
    <w:rsid w:val="00E278C0"/>
    <w:rsid w:val="00E7061F"/>
    <w:rsid w:val="00EC7494"/>
    <w:rsid w:val="00ED74DA"/>
    <w:rsid w:val="00EF3455"/>
    <w:rsid w:val="00F64991"/>
    <w:rsid w:val="00FA22FE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link w:val="Ttulo1Char"/>
    <w:uiPriority w:val="9"/>
    <w:qFormat/>
    <w:rsid w:val="00C4492C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C4492C"/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296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Thatielle Badini</cp:lastModifiedBy>
  <cp:revision>6</cp:revision>
  <cp:lastPrinted>2021-09-22T18:02:00Z</cp:lastPrinted>
  <dcterms:created xsi:type="dcterms:W3CDTF">2021-12-17T21:23:00Z</dcterms:created>
  <dcterms:modified xsi:type="dcterms:W3CDTF">2021-12-22T15:22:00Z</dcterms:modified>
</cp:coreProperties>
</file>