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0E993D8" w:rsidR="006D034D" w:rsidRPr="00F87DAE" w:rsidRDefault="00AD3EA6" w:rsidP="00F87DA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F87DAE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7551A8">
        <w:rPr>
          <w:rFonts w:ascii="Times New Roman" w:eastAsia="Times New Roman" w:hAnsi="Times New Roman"/>
          <w:b/>
          <w:smallCaps/>
          <w:lang w:eastAsia="pt-BR"/>
        </w:rPr>
        <w:t>100</w:t>
      </w:r>
      <w:r w:rsidR="003A1BE5">
        <w:rPr>
          <w:rFonts w:ascii="Times New Roman" w:eastAsia="Times New Roman" w:hAnsi="Times New Roman"/>
          <w:b/>
          <w:smallCaps/>
          <w:lang w:eastAsia="pt-BR"/>
        </w:rPr>
        <w:t>1</w:t>
      </w:r>
      <w:r w:rsidR="00893698" w:rsidRPr="00F87DAE">
        <w:rPr>
          <w:rFonts w:ascii="Times New Roman" w:eastAsia="Times New Roman" w:hAnsi="Times New Roman"/>
          <w:b/>
          <w:smallCaps/>
          <w:lang w:eastAsia="pt-BR"/>
        </w:rPr>
        <w:t>/</w:t>
      </w:r>
      <w:r w:rsidR="00E45238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7C014A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F87DAE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524CC726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F87DAE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7551A8">
        <w:rPr>
          <w:rFonts w:ascii="Times New Roman" w:eastAsia="Times New Roman" w:hAnsi="Times New Roman"/>
          <w:lang w:eastAsia="pt-BR"/>
        </w:rPr>
        <w:t>22 de setembro</w:t>
      </w:r>
      <w:r w:rsidR="00895394" w:rsidRPr="00F87DAE">
        <w:rPr>
          <w:rFonts w:ascii="Times New Roman" w:eastAsia="Times New Roman" w:hAnsi="Times New Roman"/>
          <w:lang w:eastAsia="pt-BR"/>
        </w:rPr>
        <w:t xml:space="preserve"> </w:t>
      </w:r>
      <w:r w:rsidRPr="00F87DAE">
        <w:rPr>
          <w:rFonts w:ascii="Times New Roman" w:eastAsia="Times New Roman" w:hAnsi="Times New Roman"/>
          <w:lang w:eastAsia="pt-BR"/>
        </w:rPr>
        <w:t xml:space="preserve">de </w:t>
      </w:r>
      <w:r w:rsidR="00547A1F" w:rsidRPr="00F87DAE">
        <w:rPr>
          <w:rFonts w:ascii="Times New Roman" w:eastAsia="Times New Roman" w:hAnsi="Times New Roman"/>
          <w:lang w:eastAsia="pt-BR"/>
        </w:rPr>
        <w:t>2023</w:t>
      </w:r>
      <w:r w:rsidRPr="00F87DAE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  <w:r w:rsidR="00893698" w:rsidRPr="00F87DAE">
        <w:rPr>
          <w:rFonts w:ascii="Times New Roman" w:eastAsia="Times New Roman" w:hAnsi="Times New Roman"/>
          <w:lang w:eastAsia="pt-BR"/>
        </w:rPr>
        <w:t>;</w:t>
      </w:r>
    </w:p>
    <w:p w14:paraId="04887817" w14:textId="77777777" w:rsidR="006D034D" w:rsidRPr="00F87DAE" w:rsidRDefault="006D034D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9101BDC" w14:textId="29159831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52C19876" w14:textId="0C905652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 xml:space="preserve">Considerando que a pessoa jurídica </w:t>
      </w:r>
      <w:r w:rsidR="00FE7E17" w:rsidRPr="00F87DAE">
        <w:rPr>
          <w:rFonts w:ascii="Times New Roman" w:eastAsia="Times New Roman" w:hAnsi="Times New Roman"/>
          <w:lang w:eastAsia="pt-BR"/>
        </w:rPr>
        <w:t>CONCEITO ENGENHARIA E ARQUITETURA</w:t>
      </w:r>
      <w:r w:rsidRPr="00F87DAE">
        <w:rPr>
          <w:rFonts w:ascii="Times New Roman" w:eastAsia="Times New Roman" w:hAnsi="Times New Roman"/>
          <w:lang w:eastAsia="pt-BR"/>
        </w:rPr>
        <w:t xml:space="preserve">, protocolo n.º </w:t>
      </w:r>
      <w:r w:rsidR="00AB3303" w:rsidRPr="00F87DAE">
        <w:rPr>
          <w:rFonts w:ascii="Times New Roman" w:eastAsia="Times New Roman" w:hAnsi="Times New Roman"/>
          <w:lang w:eastAsia="pt-BR"/>
        </w:rPr>
        <w:t>1</w:t>
      </w:r>
      <w:r w:rsidR="00FE7E17" w:rsidRPr="00F87DAE">
        <w:rPr>
          <w:rFonts w:ascii="Times New Roman" w:eastAsia="Times New Roman" w:hAnsi="Times New Roman"/>
          <w:lang w:eastAsia="pt-BR"/>
        </w:rPr>
        <w:t>773595</w:t>
      </w:r>
      <w:r w:rsidR="00C11DF8" w:rsidRPr="00F87DAE">
        <w:rPr>
          <w:rFonts w:ascii="Times New Roman" w:eastAsia="Times New Roman" w:hAnsi="Times New Roman"/>
          <w:lang w:eastAsia="pt-BR"/>
        </w:rPr>
        <w:t>/2023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 </w:t>
      </w:r>
      <w:r w:rsidRPr="00F87DAE">
        <w:rPr>
          <w:rFonts w:ascii="Times New Roman" w:eastAsia="Times New Roman" w:hAnsi="Times New Roman"/>
          <w:lang w:eastAsia="pt-BR"/>
        </w:rPr>
        <w:t xml:space="preserve">solicitou a 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interrupção </w:t>
      </w:r>
      <w:r w:rsidRPr="00F87DAE">
        <w:rPr>
          <w:rFonts w:ascii="Times New Roman" w:eastAsia="Times New Roman" w:hAnsi="Times New Roman"/>
          <w:lang w:eastAsia="pt-BR"/>
        </w:rPr>
        <w:t>d</w:t>
      </w:r>
      <w:r w:rsidR="0080482F" w:rsidRPr="00F87DAE">
        <w:rPr>
          <w:rFonts w:ascii="Times New Roman" w:eastAsia="Times New Roman" w:hAnsi="Times New Roman"/>
          <w:lang w:eastAsia="pt-BR"/>
        </w:rPr>
        <w:t>o</w:t>
      </w:r>
      <w:r w:rsidRPr="00F87DAE">
        <w:rPr>
          <w:rFonts w:ascii="Times New Roman" w:eastAsia="Times New Roman" w:hAnsi="Times New Roman"/>
          <w:lang w:eastAsia="pt-BR"/>
        </w:rPr>
        <w:t xml:space="preserve"> registro de pessoa jurídica</w:t>
      </w:r>
      <w:r w:rsidR="0080482F" w:rsidRPr="00F87DAE">
        <w:rPr>
          <w:rFonts w:ascii="Times New Roman" w:eastAsia="Times New Roman" w:hAnsi="Times New Roman"/>
          <w:lang w:eastAsia="pt-BR"/>
        </w:rPr>
        <w:t>.</w:t>
      </w:r>
    </w:p>
    <w:p w14:paraId="73C707F6" w14:textId="77777777" w:rsidR="0080482F" w:rsidRPr="00F87DAE" w:rsidRDefault="0080482F" w:rsidP="00F87DAE">
      <w:pPr>
        <w:suppressAutoHyphens w:val="0"/>
        <w:spacing w:line="276" w:lineRule="auto"/>
        <w:rPr>
          <w:rFonts w:ascii="Times New Roman" w:eastAsia="Times New Roman" w:hAnsi="Times New Roman"/>
          <w:lang w:eastAsia="pt-BR"/>
        </w:rPr>
      </w:pPr>
    </w:p>
    <w:p w14:paraId="35896114" w14:textId="77777777" w:rsidR="0080482F" w:rsidRPr="00F87DAE" w:rsidRDefault="0080482F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7DAE">
        <w:rPr>
          <w:rFonts w:ascii="Times New Roman" w:eastAsia="Times New Roman" w:hAnsi="Times New Roman"/>
          <w:sz w:val="24"/>
          <w:szCs w:val="24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21745888" w14:textId="77777777" w:rsidR="0080482F" w:rsidRPr="00F87DAE" w:rsidRDefault="0080482F" w:rsidP="00F87DAE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4F0BF5E1" w14:textId="5F703F70" w:rsidR="004800BA" w:rsidRPr="00F87DAE" w:rsidRDefault="004800BA" w:rsidP="00F87DAE">
      <w:pPr>
        <w:spacing w:line="276" w:lineRule="auto"/>
        <w:jc w:val="both"/>
        <w:rPr>
          <w:rFonts w:ascii="Times New Roman" w:hAnsi="Times New Roman"/>
        </w:rPr>
      </w:pPr>
      <w:r w:rsidRPr="00F87DAE">
        <w:rPr>
          <w:rFonts w:ascii="Times New Roman" w:eastAsia="Times New Roman" w:hAnsi="Times New Roman"/>
          <w:lang w:eastAsia="pt-BR"/>
        </w:rPr>
        <w:t xml:space="preserve">Considerando o relatório e voto fundamentado </w:t>
      </w:r>
      <w:r w:rsidR="00FE7E17" w:rsidRPr="00F87DAE">
        <w:rPr>
          <w:rFonts w:ascii="Times New Roman" w:eastAsia="Times New Roman" w:hAnsi="Times New Roman"/>
          <w:lang w:eastAsia="pt-BR"/>
        </w:rPr>
        <w:t>do Conselheiro Relator Alexsandro Reis</w:t>
      </w:r>
      <w:r w:rsidR="00C11DF8" w:rsidRPr="00F87DAE">
        <w:rPr>
          <w:rFonts w:ascii="Times New Roman" w:eastAsia="Times New Roman" w:hAnsi="Times New Roman"/>
          <w:lang w:eastAsia="pt-BR"/>
        </w:rPr>
        <w:t>.</w:t>
      </w:r>
    </w:p>
    <w:p w14:paraId="18E496B3" w14:textId="77777777" w:rsidR="004800BA" w:rsidRPr="00F87DAE" w:rsidRDefault="004800BA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87DA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4762254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F87DAE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5A88F3A4" w14:textId="2E0D6A3F" w:rsidR="004800BA" w:rsidRPr="00F87DAE" w:rsidRDefault="004800BA" w:rsidP="00F87DA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 xml:space="preserve">Pelo deferimento do pedido de 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interrupção do registro </w:t>
      </w:r>
      <w:r w:rsidRPr="00F87DAE">
        <w:rPr>
          <w:rFonts w:ascii="Times New Roman" w:eastAsia="Times New Roman" w:hAnsi="Times New Roman"/>
          <w:lang w:eastAsia="pt-BR"/>
        </w:rPr>
        <w:t xml:space="preserve">da pessoa jurídica </w:t>
      </w:r>
      <w:r w:rsidR="00FE7E17" w:rsidRPr="00F87DAE">
        <w:rPr>
          <w:rFonts w:ascii="Times New Roman" w:eastAsia="Times New Roman" w:hAnsi="Times New Roman"/>
          <w:lang w:eastAsia="pt-BR"/>
        </w:rPr>
        <w:t>CONCEITO ENGENHARIA E ARQUITETURA, protocolo n.º 1773595/2023</w:t>
      </w:r>
      <w:r w:rsidR="00C11DF8" w:rsidRPr="00F87DAE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F87DAE" w:rsidRDefault="004800BA" w:rsidP="00F87DAE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F87DAE" w:rsidRDefault="004800BA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F87DAE" w:rsidRDefault="0080482F" w:rsidP="00F87DAE">
      <w:pPr>
        <w:pStyle w:val="PargrafodaLista"/>
        <w:spacing w:line="276" w:lineRule="auto"/>
        <w:rPr>
          <w:rFonts w:ascii="Times New Roman" w:eastAsia="Times New Roman" w:hAnsi="Times New Roman"/>
          <w:lang w:eastAsia="pt-BR"/>
        </w:rPr>
      </w:pPr>
    </w:p>
    <w:p w14:paraId="45D94390" w14:textId="7F41D6A6" w:rsidR="0080482F" w:rsidRPr="00F87DAE" w:rsidRDefault="0080482F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 w:rsidRPr="00F87DAE">
        <w:rPr>
          <w:rFonts w:ascii="Times New Roman" w:hAnsi="Times New Roman"/>
        </w:rPr>
        <w:t>Caso se constate débitos em aberto, encaminhe-se à advogada do CAU/MT para realização dos procedimentos de cobrança administrativa e/ou judicial.</w:t>
      </w:r>
    </w:p>
    <w:p w14:paraId="23F77716" w14:textId="77777777" w:rsidR="00F87DAE" w:rsidRPr="00F87DAE" w:rsidRDefault="00F87DAE" w:rsidP="00F87DAE">
      <w:pPr>
        <w:pStyle w:val="PargrafodaLista"/>
        <w:spacing w:line="276" w:lineRule="auto"/>
        <w:rPr>
          <w:rFonts w:ascii="Times New Roman" w:hAnsi="Times New Roman"/>
        </w:rPr>
      </w:pPr>
    </w:p>
    <w:p w14:paraId="7DAD6140" w14:textId="77777777" w:rsidR="00F87DAE" w:rsidRPr="00F87DAE" w:rsidRDefault="00F87DAE" w:rsidP="00F87DAE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Style w:val="nfase"/>
          <w:rFonts w:ascii="Times New Roman" w:hAnsi="Times New Roman"/>
          <w:i w:val="0"/>
          <w:iCs/>
        </w:rPr>
      </w:pPr>
      <w:r w:rsidRPr="00F87DAE">
        <w:rPr>
          <w:rStyle w:val="nfase"/>
          <w:rFonts w:ascii="Times New Roman" w:hAnsi="Times New Roman"/>
          <w:i w:val="0"/>
          <w:iCs/>
        </w:rPr>
        <w:t>Após realização dos procedimentos, encaminha-se ao agente de fiscalização do CAU/MT para monitoramento da empresa citada, uma vez que, encontra-se ativa na Receita Federal e possui como atividades econômicas secundárias atividades privativas de arquiteto e urbanista.</w:t>
      </w:r>
    </w:p>
    <w:p w14:paraId="02DA5774" w14:textId="77777777" w:rsidR="0080482F" w:rsidRPr="00F87DAE" w:rsidRDefault="0080482F" w:rsidP="00F87DA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lang w:eastAsia="pt-BR"/>
        </w:rPr>
      </w:pPr>
    </w:p>
    <w:p w14:paraId="19559484" w14:textId="2A40A060" w:rsidR="002D6679" w:rsidRPr="00F87DAE" w:rsidRDefault="002D667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87DAE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>Com 0</w:t>
      </w:r>
      <w:r w:rsidR="007551A8">
        <w:rPr>
          <w:rFonts w:ascii="Times New Roman" w:eastAsia="Times New Roman" w:hAnsi="Times New Roman"/>
          <w:color w:val="000000" w:themeColor="text1"/>
          <w:lang w:eastAsia="pt-BR"/>
        </w:rPr>
        <w:t>4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Karen Mayumi Matsumoto, </w:t>
      </w:r>
      <w:r w:rsidR="007551A8">
        <w:rPr>
          <w:rFonts w:ascii="Times New Roman" w:eastAsia="Times New Roman" w:hAnsi="Times New Roman"/>
          <w:color w:val="000000" w:themeColor="text1"/>
          <w:lang w:eastAsia="pt-BR"/>
        </w:rPr>
        <w:t xml:space="preserve">Elisangela Fernandes Bokorni, 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Alexsandro Reis e </w:t>
      </w:r>
      <w:r w:rsidR="007551A8">
        <w:rPr>
          <w:rFonts w:ascii="Times New Roman" w:eastAsia="Times New Roman" w:hAnsi="Times New Roman"/>
          <w:color w:val="000000" w:themeColor="text1"/>
          <w:lang w:eastAsia="pt-BR"/>
        </w:rPr>
        <w:t>Thiago Rafael Pandini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7551A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8555E4"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032F5982" w14:textId="053ECB58" w:rsidR="002D6679" w:rsidRDefault="002D667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94DB24C" w14:textId="77777777" w:rsidR="00F87DAE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6A99E53" w14:textId="77777777" w:rsidR="00F87DAE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F87DAE" w14:paraId="19AE81F4" w14:textId="77777777" w:rsidTr="00F87DAE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F87DAE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7A3C2CF6" w14:textId="5CA1B9A6" w:rsidR="00D66E3C" w:rsidRPr="00F87DAE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Coordenadora </w:t>
            </w:r>
          </w:p>
          <w:p w14:paraId="37439636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36E665B7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4DFA9D52" w14:textId="77777777" w:rsidR="00C11DF8" w:rsidRPr="00F87DAE" w:rsidRDefault="00C11DF8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294AAF4" w14:textId="2F382DF9" w:rsidR="002D6679" w:rsidRPr="00F87DAE" w:rsidRDefault="007551A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1C6F1687" w14:textId="4879E4CE" w:rsidR="002D6679" w:rsidRPr="00F87DAE" w:rsidRDefault="007551A8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Coordenadora-adjunta</w:t>
            </w:r>
          </w:p>
          <w:p w14:paraId="6CC0023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6994DEF6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F3A794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14C7B6E" w14:textId="013C2A08" w:rsidR="002D6679" w:rsidRPr="00F87DAE" w:rsidRDefault="007551A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7E27F97B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5E9AF1AC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936356A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FAC0CDC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6761661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</w: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2B458BDD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50F978E3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D9F788E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9E09C21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970BF07" w14:textId="77777777" w:rsidR="00C11DF8" w:rsidRPr="00F87DAE" w:rsidRDefault="00C11DF8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BF2E135" w14:textId="4923B201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6FB68398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8064E6D" w14:textId="755D7A9B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</w:t>
            </w:r>
          </w:p>
          <w:p w14:paraId="24FB97A5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62F56C15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7C4044FB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48A34BD7" w14:textId="6E16C6D5" w:rsidR="002D6679" w:rsidRPr="00F87DAE" w:rsidRDefault="002D6679" w:rsidP="00F87DA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8AACE91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BC3656C" w14:textId="34EAA6DB" w:rsidR="002D6679" w:rsidRPr="00F87DAE" w:rsidRDefault="00C11DF8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                          </w:t>
            </w:r>
          </w:p>
          <w:p w14:paraId="6216A46B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F87DAE" w:rsidRDefault="002D6679" w:rsidP="00F87DAE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lang w:eastAsia="pt-BR"/>
        </w:rPr>
      </w:pPr>
    </w:p>
    <w:p w14:paraId="37F075B9" w14:textId="77777777" w:rsidR="00873E02" w:rsidRPr="00F87DAE" w:rsidRDefault="00873E02" w:rsidP="00F87DAE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F87DAE" w:rsidRDefault="006D034D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sectPr w:rsidR="006D034D" w:rsidRPr="00F87DAE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9D5EA18" w:rsidR="00C11DF8" w:rsidRPr="004800BA" w:rsidRDefault="00FE7E17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1773595/2023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0C231A99" w:rsidR="00C11DF8" w:rsidRPr="004800BA" w:rsidRDefault="00FE7E17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CONCEITO ENGENHARIA E ARQUITETURA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7FD8E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A6E7C"/>
    <w:rsid w:val="000C1C8D"/>
    <w:rsid w:val="001D211F"/>
    <w:rsid w:val="0020398A"/>
    <w:rsid w:val="0020556F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A1BE5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551A8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64D2F"/>
    <w:rsid w:val="00AA5DB1"/>
    <w:rsid w:val="00AB3303"/>
    <w:rsid w:val="00AD3EA6"/>
    <w:rsid w:val="00B12C35"/>
    <w:rsid w:val="00B36AB2"/>
    <w:rsid w:val="00C11DF8"/>
    <w:rsid w:val="00C75CAF"/>
    <w:rsid w:val="00CA4D19"/>
    <w:rsid w:val="00CD14EB"/>
    <w:rsid w:val="00CE5821"/>
    <w:rsid w:val="00D66E3C"/>
    <w:rsid w:val="00E45238"/>
    <w:rsid w:val="00E65947"/>
    <w:rsid w:val="00EC5DE2"/>
    <w:rsid w:val="00ED56B5"/>
    <w:rsid w:val="00F87DAE"/>
    <w:rsid w:val="00FA6953"/>
    <w:rsid w:val="00FD21DE"/>
    <w:rsid w:val="00FE388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13</cp:revision>
  <cp:lastPrinted>2023-06-26T14:45:00Z</cp:lastPrinted>
  <dcterms:created xsi:type="dcterms:W3CDTF">2023-06-21T16:33:00Z</dcterms:created>
  <dcterms:modified xsi:type="dcterms:W3CDTF">2023-09-22T13:31:00Z</dcterms:modified>
</cp:coreProperties>
</file>