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D40B" w14:textId="23C2A8D6" w:rsidR="00512881" w:rsidRPr="000519EF" w:rsidRDefault="0007225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19EF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CE57A7">
        <w:rPr>
          <w:rFonts w:ascii="Times New Roman" w:eastAsia="Times New Roman" w:hAnsi="Times New Roman"/>
          <w:sz w:val="22"/>
          <w:szCs w:val="22"/>
          <w:lang w:eastAsia="pt-BR"/>
        </w:rPr>
        <w:t>27 de outubro</w:t>
      </w:r>
      <w:r w:rsidR="00F300A0"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>de 2023, no uso das competências que lhe conferem o ar</w:t>
      </w:r>
      <w:r w:rsidR="00DC4DC6" w:rsidRPr="000519EF">
        <w:rPr>
          <w:rFonts w:ascii="Times New Roman" w:eastAsia="Times New Roman" w:hAnsi="Times New Roman"/>
          <w:sz w:val="22"/>
          <w:szCs w:val="22"/>
          <w:lang w:eastAsia="pt-BR"/>
        </w:rPr>
        <w:t>tigo</w:t>
      </w: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 96 do Regimento Interno do CAU/MT, após análise do assunto em epígrafe, e</w:t>
      </w:r>
    </w:p>
    <w:p w14:paraId="74217BD1" w14:textId="799345C6" w:rsidR="00512881" w:rsidRPr="000519EF" w:rsidRDefault="001A21E1" w:rsidP="001A21E1">
      <w:pPr>
        <w:tabs>
          <w:tab w:val="left" w:pos="5384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14:paraId="35B5CBAC" w14:textId="2A2BD3D4" w:rsidR="00512881" w:rsidRDefault="0007225B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CE57A7">
        <w:rPr>
          <w:rFonts w:ascii="Times New Roman" w:eastAsia="Times New Roman" w:hAnsi="Times New Roman"/>
          <w:sz w:val="22"/>
          <w:szCs w:val="22"/>
          <w:lang w:eastAsia="pt-BR"/>
        </w:rPr>
        <w:t>o pedido de cancelamento por desligamento do CAU formulado pela profissional solicitante.</w:t>
      </w:r>
    </w:p>
    <w:p w14:paraId="794F6A8B" w14:textId="77777777" w:rsidR="00CE57A7" w:rsidRDefault="00CE57A7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9EC537" w14:textId="41706CD1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</w:t>
      </w:r>
      <w:r>
        <w:rPr>
          <w:rFonts w:ascii="Times New Roman" w:hAnsi="Times New Roman"/>
          <w:sz w:val="22"/>
          <w:szCs w:val="22"/>
        </w:rPr>
        <w:t xml:space="preserve"> artigo 13, parágrafo 1º, da Resolução CAU/BR nº. 167/2018 estabelece que:</w:t>
      </w:r>
      <w:r w:rsidRPr="00C91F39">
        <w:rPr>
          <w:rFonts w:ascii="Times New Roman" w:hAnsi="Times New Roman"/>
          <w:sz w:val="22"/>
          <w:szCs w:val="22"/>
        </w:rPr>
        <w:t xml:space="preserve"> </w:t>
      </w:r>
      <w:r w:rsidRPr="00C91F39">
        <w:rPr>
          <w:rFonts w:ascii="Times New Roman" w:hAnsi="Times New Roman"/>
          <w:i/>
          <w:iCs/>
          <w:sz w:val="22"/>
          <w:szCs w:val="22"/>
        </w:rPr>
        <w:t>“</w:t>
      </w:r>
      <w:r w:rsidRPr="00C91F39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O cancelamento do registro profissional implica na extinção do vínculo jurídico do arquiteto e urbanista para com o CAU que será excluído do quadro de profissionais registrados e não estará sujeito às disposições da lei de regência da Arquitetura e Urbanismo aplicáveis aos arquitetos e urbanistas nem ao Código de Ética e Disciplina do CAU/BR.”</w:t>
      </w:r>
    </w:p>
    <w:p w14:paraId="03F5C450" w14:textId="77777777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</w:p>
    <w:p w14:paraId="1B2BF4AC" w14:textId="7DB6FB5A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Considerando que para que haja o deferimento do pedido de cancelamento do registro, o artigo 14 da Resolução nº. 167/2018 dispõe as condições que o(a) profissional deve atender quando da solicitação.</w:t>
      </w:r>
    </w:p>
    <w:p w14:paraId="53958CEF" w14:textId="77777777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1E489FB4" w14:textId="6941B645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que o setor técnico do CAU/MT identificou as seguintes pendências de baixa (atividades concluídas) ou cancelamento (atividades não desenvolvidas) dos Registros de Responsabilidades Técnicas (RRT´s): </w:t>
      </w:r>
      <w:r w:rsidRPr="00E7690A">
        <w:rPr>
          <w:rFonts w:ascii="Times New Roman" w:hAnsi="Times New Roman"/>
          <w:sz w:val="22"/>
          <w:szCs w:val="22"/>
        </w:rPr>
        <w:t>5644741; 10228029; 10228090; 10302710; 10364647; 10207855; 10450365; 10473448; 10491775; 10794984; 10923494; 11200131; 11607836; 11609302; 11612455; 11722513; 11845047.</w:t>
      </w:r>
    </w:p>
    <w:p w14:paraId="581ED004" w14:textId="77777777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8B21069" w14:textId="51BB684F" w:rsidR="00CE57A7" w:rsidRP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solicitante foi devidamente intimada para que </w:t>
      </w:r>
      <w:r>
        <w:rPr>
          <w:rFonts w:ascii="Times New Roman" w:hAnsi="Times New Roman"/>
          <w:color w:val="000000"/>
          <w:sz w:val="22"/>
          <w:szCs w:val="22"/>
        </w:rPr>
        <w:t xml:space="preserve">em 10 (dez) dias promovesse a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baixa (atividades concluídas) ou cancelamento (atividades não desenvolvidas) dos Registros de Responsabilidades Técnicas (RRT´s), tendo </w:t>
      </w:r>
      <w:r w:rsidRPr="00CE57A7">
        <w:rPr>
          <w:rFonts w:ascii="Times New Roman" w:hAnsi="Times New Roman"/>
          <w:sz w:val="22"/>
          <w:szCs w:val="22"/>
        </w:rPr>
        <w:t>decorrido o prazo sem qualquer manifestação e/ou providência.</w:t>
      </w:r>
    </w:p>
    <w:p w14:paraId="11E1CB80" w14:textId="77777777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2A809E49" w14:textId="75B3FD0E" w:rsidR="00DC4DC6" w:rsidRDefault="00DC4DC6" w:rsidP="00DC4DC6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19EF">
        <w:rPr>
          <w:rFonts w:ascii="Times New Roman" w:hAnsi="Times New Roman"/>
          <w:sz w:val="22"/>
          <w:szCs w:val="22"/>
        </w:rPr>
        <w:t xml:space="preserve">Considerando o relatório e voto fundamentado do Conselheiro </w:t>
      </w:r>
      <w:r w:rsidR="00CE57A7">
        <w:rPr>
          <w:rFonts w:ascii="Times New Roman" w:hAnsi="Times New Roman"/>
          <w:sz w:val="22"/>
          <w:szCs w:val="22"/>
        </w:rPr>
        <w:t>Alexsandro Reis</w:t>
      </w:r>
      <w:r w:rsidR="00456068" w:rsidRPr="000519EF">
        <w:rPr>
          <w:rFonts w:ascii="Times New Roman" w:hAnsi="Times New Roman"/>
          <w:sz w:val="22"/>
          <w:szCs w:val="22"/>
        </w:rPr>
        <w:t>.</w:t>
      </w:r>
    </w:p>
    <w:p w14:paraId="3FDDB882" w14:textId="77777777" w:rsidR="00CE57A7" w:rsidRPr="000519EF" w:rsidRDefault="00CE57A7" w:rsidP="00DC4DC6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FC1367F" w14:textId="77777777" w:rsidR="00512881" w:rsidRPr="000519EF" w:rsidRDefault="0007225B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519E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254B28E" w14:textId="77777777" w:rsidR="00512881" w:rsidRPr="000519EF" w:rsidRDefault="0051288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AA5B6E4" w14:textId="7D61336A" w:rsidR="00CE57A7" w:rsidRPr="00CE57A7" w:rsidRDefault="0007225B" w:rsidP="00CE57A7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E57A7">
        <w:rPr>
          <w:rFonts w:ascii="Times New Roman" w:hAnsi="Times New Roman"/>
          <w:sz w:val="22"/>
          <w:szCs w:val="22"/>
        </w:rPr>
        <w:t>Aprovar, por unanimidade</w:t>
      </w:r>
      <w:r w:rsidR="00CE57A7">
        <w:rPr>
          <w:rFonts w:ascii="Times New Roman" w:hAnsi="Times New Roman"/>
          <w:sz w:val="22"/>
          <w:szCs w:val="22"/>
        </w:rPr>
        <w:t xml:space="preserve"> pelo </w:t>
      </w:r>
      <w:r w:rsidR="00CE57A7" w:rsidRPr="00CE57A7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indeferimento</w:t>
      </w:r>
      <w:r w:rsidR="00CE57A7" w:rsidRPr="00CE57A7">
        <w:rPr>
          <w:rFonts w:ascii="Times New Roman" w:hAnsi="Times New Roman"/>
          <w:color w:val="000000"/>
          <w:sz w:val="22"/>
          <w:szCs w:val="22"/>
        </w:rPr>
        <w:t xml:space="preserve"> da solicitação de cancelamento por desligamento do CAU efetuada pela profissional Patricia Pedreira Gondim Dantas (CAU A1886223)</w:t>
      </w:r>
      <w:r w:rsidR="00CE57A7">
        <w:rPr>
          <w:rFonts w:ascii="Times New Roman" w:hAnsi="Times New Roman"/>
          <w:color w:val="000000"/>
          <w:sz w:val="22"/>
          <w:szCs w:val="22"/>
        </w:rPr>
        <w:t xml:space="preserve">, considerando o descumprimento do inciso III do artigo 14 da Resolução nº. </w:t>
      </w:r>
      <w:r w:rsidR="00CE57A7">
        <w:rPr>
          <w:rFonts w:ascii="Times New Roman" w:hAnsi="Times New Roman"/>
          <w:color w:val="000000"/>
          <w:sz w:val="22"/>
          <w:szCs w:val="22"/>
        </w:rPr>
        <w:lastRenderedPageBreak/>
        <w:t xml:space="preserve">167/2018, qual seja, </w:t>
      </w:r>
      <w:r w:rsidR="00CE57A7" w:rsidRPr="00CC1AA3">
        <w:rPr>
          <w:rFonts w:ascii="Times New Roman" w:hAnsi="Times New Roman"/>
          <w:i/>
          <w:iCs/>
          <w:sz w:val="22"/>
          <w:szCs w:val="22"/>
        </w:rPr>
        <w:t>“</w:t>
      </w:r>
      <w:r w:rsidR="00CE57A7" w:rsidRPr="00CC1AA3">
        <w:rPr>
          <w:rFonts w:ascii="Times New Roman" w:hAnsi="Times New Roman"/>
          <w:i/>
          <w:iCs/>
          <w:color w:val="000000"/>
          <w:sz w:val="22"/>
          <w:szCs w:val="22"/>
        </w:rPr>
        <w:t>Não possuir Registro de Responsabilidade Técnica (RRT) sem a devida baixa no CAU”</w:t>
      </w:r>
      <w:r w:rsidR="0014461F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5DDD8E1A" w14:textId="77777777" w:rsidR="00512881" w:rsidRPr="000519EF" w:rsidRDefault="00512881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D6A7CAD" w14:textId="1A20E6E4" w:rsidR="00CE57A7" w:rsidRPr="00CE57A7" w:rsidRDefault="00CE57A7" w:rsidP="00CE57A7">
      <w:pPr>
        <w:pStyle w:val="PargrafodaLista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E57A7">
        <w:rPr>
          <w:rFonts w:ascii="Times New Roman" w:hAnsi="Times New Roman"/>
          <w:color w:val="000000"/>
          <w:sz w:val="22"/>
          <w:szCs w:val="22"/>
        </w:rPr>
        <w:t>Encaminhe-se ao Atendimento Técnico do CAU/MT para comunicar a decisão à interessada, assim como da manutenção do</w:t>
      </w:r>
      <w:r>
        <w:rPr>
          <w:rFonts w:ascii="Times New Roman" w:hAnsi="Times New Roman"/>
          <w:color w:val="000000"/>
          <w:sz w:val="22"/>
          <w:szCs w:val="22"/>
        </w:rPr>
        <w:t xml:space="preserve"> seu</w:t>
      </w:r>
      <w:r w:rsidRPr="00CE57A7">
        <w:rPr>
          <w:rFonts w:ascii="Times New Roman" w:hAnsi="Times New Roman"/>
          <w:color w:val="000000"/>
          <w:sz w:val="22"/>
          <w:szCs w:val="22"/>
        </w:rPr>
        <w:t xml:space="preserve"> registro como ativo e dos</w:t>
      </w:r>
      <w:r>
        <w:rPr>
          <w:rFonts w:ascii="Times New Roman" w:hAnsi="Times New Roman"/>
          <w:color w:val="000000"/>
          <w:sz w:val="22"/>
          <w:szCs w:val="22"/>
        </w:rPr>
        <w:t xml:space="preserve"> seus deveres inerentes.</w:t>
      </w:r>
    </w:p>
    <w:p w14:paraId="48D94E44" w14:textId="77777777" w:rsidR="00456068" w:rsidRPr="000519EF" w:rsidRDefault="00456068" w:rsidP="00456068">
      <w:pPr>
        <w:pStyle w:val="PargrafodaLista"/>
        <w:rPr>
          <w:rFonts w:ascii="Times New Roman" w:hAnsi="Times New Roman"/>
          <w:sz w:val="22"/>
          <w:szCs w:val="22"/>
        </w:rPr>
      </w:pPr>
    </w:p>
    <w:p w14:paraId="17A15849" w14:textId="445A39CF" w:rsidR="00512881" w:rsidRPr="000519EF" w:rsidRDefault="0007225B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19EF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23C49E05" w14:textId="77777777" w:rsidR="00512881" w:rsidRPr="000519EF" w:rsidRDefault="00512881">
      <w:pPr>
        <w:tabs>
          <w:tab w:val="left" w:pos="1418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0C7624" w14:textId="65B83066" w:rsidR="00512881" w:rsidRPr="000519EF" w:rsidRDefault="0007225B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CE57A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3</w:t>
      </w:r>
      <w:r w:rsidRPr="000519E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Alexsandro Reis, </w:t>
      </w:r>
      <w:r w:rsidR="0007079D"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Karen Mayumi Matsumoto</w:t>
      </w:r>
      <w:r w:rsidR="00CE57A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456068"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Elisangela Fernandes Bokorni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519E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519E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0519E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CE57A7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1</w:t>
      </w:r>
      <w:r w:rsidRPr="000519E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="00CE57A7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CE57A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 Conselheiro Thiago Rafael Pandini</w:t>
      </w:r>
      <w:r w:rsidRPr="000519E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.</w:t>
      </w:r>
    </w:p>
    <w:p w14:paraId="031CF50F" w14:textId="77777777" w:rsidR="00512881" w:rsidRDefault="00512881" w:rsidP="000519E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74550D17" w14:textId="77777777" w:rsidR="00CE57A7" w:rsidRPr="000519EF" w:rsidRDefault="00CE57A7" w:rsidP="000519E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684B1E65" w14:textId="77777777" w:rsidR="00DA2E1B" w:rsidRPr="000519EF" w:rsidRDefault="00DA2E1B" w:rsidP="000519E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1BC497B4" w14:textId="77777777" w:rsidR="00E7050E" w:rsidRPr="000519EF" w:rsidRDefault="00E7050E" w:rsidP="000519E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07225B" w:rsidRPr="000519EF" w14:paraId="7A821184" w14:textId="77777777">
        <w:tc>
          <w:tcPr>
            <w:tcW w:w="5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28E" w14:textId="28FC8D34" w:rsidR="00512881" w:rsidRPr="000519EF" w:rsidRDefault="0007079D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2370CF50" w14:textId="7BC1DC2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</w:p>
          <w:p w14:paraId="39CE0389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EE1B58A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7A03863" w14:textId="77777777" w:rsidR="00DA2E1B" w:rsidRPr="000519EF" w:rsidRDefault="00DA2E1B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7CDB2AC" w14:textId="1E6B1646" w:rsidR="0007079D" w:rsidRPr="000519EF" w:rsidRDefault="00456068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594C5137" w14:textId="7C9C46C7" w:rsidR="0007079D" w:rsidRPr="000519EF" w:rsidRDefault="00456068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Coordenadora-adjunta</w:t>
            </w:r>
          </w:p>
          <w:p w14:paraId="086E8CD1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DC85E04" w14:textId="77777777" w:rsidR="00DA2E1B" w:rsidRPr="000519EF" w:rsidRDefault="00DA2E1B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0CA3827" w14:textId="77777777" w:rsidR="00DA2E1B" w:rsidRPr="000519EF" w:rsidRDefault="00DA2E1B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47099E2" w14:textId="7777777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1ECC6E10" w14:textId="7777777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23A71223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2F2E7D2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0A04C96" w14:textId="77777777" w:rsidR="00DA2E1B" w:rsidRPr="000519EF" w:rsidRDefault="00DA2E1B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BB43FC1" w14:textId="7777777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6CFE8822" w14:textId="7777777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62F4" w14:textId="6BA8DCED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</w:t>
            </w:r>
          </w:p>
          <w:p w14:paraId="12162C58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7AFEFA0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D3308B2" w14:textId="77777777" w:rsidR="00DA2E1B" w:rsidRPr="000519EF" w:rsidRDefault="00DA2E1B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053439F" w14:textId="77777777" w:rsidR="00E7050E" w:rsidRPr="000519EF" w:rsidRDefault="00E7050E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CC3EF26" w14:textId="77777777" w:rsidR="000519EF" w:rsidRPr="000519EF" w:rsidRDefault="000519EF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</w:t>
            </w:r>
          </w:p>
          <w:p w14:paraId="65532440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1A29DBE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5327459" w14:textId="77777777" w:rsidR="00DA2E1B" w:rsidRPr="000519EF" w:rsidRDefault="0007225B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</w:t>
            </w:r>
          </w:p>
          <w:p w14:paraId="52581CF6" w14:textId="17122C91" w:rsidR="00512881" w:rsidRPr="000519EF" w:rsidRDefault="0007225B" w:rsidP="000519EF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</w:t>
            </w:r>
          </w:p>
          <w:p w14:paraId="63BA6277" w14:textId="77777777" w:rsidR="000519EF" w:rsidRPr="000519EF" w:rsidRDefault="000519EF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</w:t>
            </w:r>
          </w:p>
          <w:p w14:paraId="74A3FFDF" w14:textId="77777777" w:rsidR="00512881" w:rsidRPr="000519EF" w:rsidRDefault="0007225B" w:rsidP="000519E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0839FCA" wp14:editId="7495C2F9">
                      <wp:simplePos x="0" y="0"/>
                      <wp:positionH relativeFrom="column">
                        <wp:posOffset>1059817</wp:posOffset>
                      </wp:positionH>
                      <wp:positionV relativeFrom="paragraph">
                        <wp:posOffset>151762</wp:posOffset>
                      </wp:positionV>
                      <wp:extent cx="971550" cy="280035"/>
                      <wp:effectExtent l="0" t="0" r="0" b="5715"/>
                      <wp:wrapNone/>
                      <wp:docPr id="1572645660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192F2DF" w14:textId="77777777" w:rsidR="00512881" w:rsidRDefault="00512881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839F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" stroked="f">
                      <v:textbox style="mso-fit-shape-to-text:t">
                        <w:txbxContent>
                          <w:p w14:paraId="0192F2DF" w14:textId="77777777" w:rsidR="00512881" w:rsidRDefault="00512881"/>
                        </w:txbxContent>
                      </v:textbox>
                    </v:shape>
                  </w:pict>
                </mc:Fallback>
              </mc:AlternateContent>
            </w:r>
          </w:p>
          <w:p w14:paraId="529C0B84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C45623E" w14:textId="77777777" w:rsidR="00DA2E1B" w:rsidRPr="000519EF" w:rsidRDefault="00DA2E1B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4FF4CDE" w14:textId="4ACA9E6C" w:rsidR="00512881" w:rsidRPr="00CE57A7" w:rsidRDefault="00CE57A7" w:rsidP="000519EF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 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AUSENTE</w:t>
            </w:r>
          </w:p>
          <w:p w14:paraId="092AC5DA" w14:textId="1F36FE41" w:rsidR="000519EF" w:rsidRPr="000519EF" w:rsidRDefault="000519EF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</w:t>
            </w:r>
          </w:p>
          <w:p w14:paraId="21349D45" w14:textId="00604B06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</w:tr>
    </w:tbl>
    <w:p w14:paraId="38AB590A" w14:textId="77777777" w:rsidR="00512881" w:rsidRPr="000519EF" w:rsidRDefault="00512881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512881" w:rsidRPr="000519EF">
      <w:headerReference w:type="default" r:id="rId7"/>
      <w:footerReference w:type="default" r:id="rId8"/>
      <w:pgSz w:w="11900" w:h="16840"/>
      <w:pgMar w:top="1701" w:right="1418" w:bottom="1418" w:left="1701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411" w14:textId="77777777" w:rsidR="001B0EDF" w:rsidRDefault="0007225B">
      <w:r>
        <w:separator/>
      </w:r>
    </w:p>
  </w:endnote>
  <w:endnote w:type="continuationSeparator" w:id="0">
    <w:p w14:paraId="5AB232D0" w14:textId="77777777" w:rsidR="001B0EDF" w:rsidRDefault="000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C640" w14:textId="77777777" w:rsidR="00296D30" w:rsidRDefault="0007225B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176373" wp14:editId="504EFED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47460630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E166D55" w14:textId="77777777" w:rsidR="00296D30" w:rsidRDefault="0007225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7637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E166D55" w14:textId="77777777" w:rsidR="00296D30" w:rsidRDefault="0007225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3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3AEF79FD" w14:textId="77777777" w:rsidR="00296D30" w:rsidRDefault="00296D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CC4F" w14:textId="77777777" w:rsidR="001B0EDF" w:rsidRDefault="0007225B">
      <w:r>
        <w:rPr>
          <w:color w:val="000000"/>
        </w:rPr>
        <w:separator/>
      </w:r>
    </w:p>
  </w:footnote>
  <w:footnote w:type="continuationSeparator" w:id="0">
    <w:p w14:paraId="77866A07" w14:textId="77777777" w:rsidR="001B0EDF" w:rsidRDefault="0007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64C2" w14:textId="77777777" w:rsidR="00296D30" w:rsidRPr="00DC4DC6" w:rsidRDefault="0007225B">
    <w:pPr>
      <w:pStyle w:val="Cabealho"/>
      <w:tabs>
        <w:tab w:val="left" w:pos="2880"/>
        <w:tab w:val="left" w:pos="6120"/>
        <w:tab w:val="right" w:pos="8640"/>
      </w:tabs>
      <w:ind w:left="-1134"/>
    </w:pPr>
    <w:r w:rsidRPr="00DC4D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AA5B9F" wp14:editId="7589D759">
          <wp:simplePos x="0" y="0"/>
          <wp:positionH relativeFrom="margin">
            <wp:align>right</wp:align>
          </wp:positionH>
          <wp:positionV relativeFrom="paragraph">
            <wp:posOffset>-43177</wp:posOffset>
          </wp:positionV>
          <wp:extent cx="5573396" cy="576584"/>
          <wp:effectExtent l="0" t="0" r="8254" b="0"/>
          <wp:wrapTight wrapText="bothSides">
            <wp:wrapPolygon edited="0">
              <wp:start x="0" y="0"/>
              <wp:lineTo x="0" y="20696"/>
              <wp:lineTo x="21558" y="20696"/>
              <wp:lineTo x="21558" y="0"/>
              <wp:lineTo x="0" y="0"/>
            </wp:wrapPolygon>
          </wp:wrapTight>
          <wp:docPr id="662579744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3396" cy="5765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5" w:color="auto" w:fill="auto"/>
      <w:tblLook w:val="04A0" w:firstRow="1" w:lastRow="0" w:firstColumn="1" w:lastColumn="0" w:noHBand="0" w:noVBand="1"/>
    </w:tblPr>
    <w:tblGrid>
      <w:gridCol w:w="2977"/>
      <w:gridCol w:w="5521"/>
    </w:tblGrid>
    <w:tr w:rsidR="00456068" w:rsidRPr="000519EF" w14:paraId="4F0CFEAE" w14:textId="77777777" w:rsidTr="00CE57A7">
      <w:trPr>
        <w:trHeight w:val="460"/>
      </w:trPr>
      <w:tc>
        <w:tcPr>
          <w:tcW w:w="2977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pct5" w:color="auto" w:fill="auto"/>
          <w:vAlign w:val="center"/>
        </w:tcPr>
        <w:p w14:paraId="131F9C0B" w14:textId="41C0178D" w:rsidR="00456068" w:rsidRPr="000519EF" w:rsidRDefault="00456068" w:rsidP="00456068">
          <w:pPr>
            <w:tabs>
              <w:tab w:val="left" w:pos="1418"/>
            </w:tabs>
            <w:rPr>
              <w:rFonts w:ascii="Times New Roman" w:hAnsi="Times New Roman"/>
            </w:rPr>
          </w:pPr>
          <w:r w:rsidRPr="000519EF">
            <w:rPr>
              <w:rFonts w:ascii="Times New Roman" w:hAnsi="Times New Roman"/>
            </w:rPr>
            <w:t>PROTOCOLO/PROCESSO</w:t>
          </w:r>
        </w:p>
      </w:tc>
      <w:tc>
        <w:tcPr>
          <w:tcW w:w="5521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3EB208EB" w14:textId="2BE2A0EE" w:rsidR="00456068" w:rsidRPr="000519EF" w:rsidRDefault="00CE57A7" w:rsidP="00CE57A7">
          <w:pPr>
            <w:tabs>
              <w:tab w:val="left" w:pos="1418"/>
            </w:tabs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1612168/2022</w:t>
          </w:r>
        </w:p>
      </w:tc>
    </w:tr>
    <w:tr w:rsidR="00456068" w:rsidRPr="000519EF" w14:paraId="64652874" w14:textId="77777777" w:rsidTr="00CE57A7">
      <w:trPr>
        <w:trHeight w:val="460"/>
      </w:trPr>
      <w:tc>
        <w:tcPr>
          <w:tcW w:w="2977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pct5" w:color="auto" w:fill="auto"/>
          <w:vAlign w:val="center"/>
        </w:tcPr>
        <w:p w14:paraId="409334D9" w14:textId="1D9710EB" w:rsidR="00456068" w:rsidRPr="000519EF" w:rsidRDefault="00456068" w:rsidP="00456068">
          <w:pPr>
            <w:tabs>
              <w:tab w:val="left" w:pos="1418"/>
            </w:tabs>
            <w:rPr>
              <w:rFonts w:ascii="Times New Roman" w:hAnsi="Times New Roman"/>
            </w:rPr>
          </w:pPr>
          <w:r w:rsidRPr="000519EF">
            <w:rPr>
              <w:rFonts w:ascii="Times New Roman" w:hAnsi="Times New Roman"/>
            </w:rPr>
            <w:t>INTERESSADO</w:t>
          </w:r>
        </w:p>
      </w:tc>
      <w:tc>
        <w:tcPr>
          <w:tcW w:w="5521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6A5F484A" w14:textId="178DD119" w:rsidR="00456068" w:rsidRPr="000519EF" w:rsidRDefault="00CE57A7" w:rsidP="00CE57A7">
          <w:pPr>
            <w:tabs>
              <w:tab w:val="left" w:pos="1418"/>
            </w:tabs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PATRICIA PEDREIRA GONDIM DANTAS</w:t>
          </w:r>
        </w:p>
      </w:tc>
    </w:tr>
    <w:tr w:rsidR="00456068" w:rsidRPr="000519EF" w14:paraId="088C09CC" w14:textId="77777777" w:rsidTr="00CE57A7">
      <w:trPr>
        <w:trHeight w:val="460"/>
      </w:trPr>
      <w:tc>
        <w:tcPr>
          <w:tcW w:w="2977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pct5" w:color="auto" w:fill="auto"/>
          <w:vAlign w:val="center"/>
        </w:tcPr>
        <w:p w14:paraId="17CDE7B9" w14:textId="46D449C4" w:rsidR="00456068" w:rsidRPr="000519EF" w:rsidRDefault="00456068" w:rsidP="00456068">
          <w:pPr>
            <w:tabs>
              <w:tab w:val="left" w:pos="1418"/>
            </w:tabs>
            <w:rPr>
              <w:rFonts w:ascii="Times New Roman" w:hAnsi="Times New Roman"/>
            </w:rPr>
          </w:pPr>
          <w:r w:rsidRPr="000519EF">
            <w:rPr>
              <w:rFonts w:ascii="Times New Roman" w:hAnsi="Times New Roman"/>
            </w:rPr>
            <w:t>ASSUNTO</w:t>
          </w:r>
        </w:p>
      </w:tc>
      <w:tc>
        <w:tcPr>
          <w:tcW w:w="5521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513F682B" w14:textId="07367DC1" w:rsidR="00456068" w:rsidRPr="000519EF" w:rsidRDefault="00CE57A7" w:rsidP="00CE57A7">
          <w:pPr>
            <w:tabs>
              <w:tab w:val="left" w:pos="1418"/>
            </w:tabs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CANCELAMENTO POR DESLIGAMENTO DO CAU</w:t>
          </w:r>
        </w:p>
      </w:tc>
    </w:tr>
    <w:tr w:rsidR="00456068" w:rsidRPr="000519EF" w14:paraId="58EB62BF" w14:textId="77777777" w:rsidTr="00CE57A7">
      <w:trPr>
        <w:trHeight w:val="460"/>
      </w:trPr>
      <w:tc>
        <w:tcPr>
          <w:tcW w:w="2977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pct5" w:color="auto" w:fill="auto"/>
          <w:vAlign w:val="center"/>
        </w:tcPr>
        <w:p w14:paraId="7F609838" w14:textId="13D03F46" w:rsidR="00456068" w:rsidRPr="000519EF" w:rsidRDefault="00456068" w:rsidP="00456068">
          <w:pPr>
            <w:tabs>
              <w:tab w:val="left" w:pos="1418"/>
            </w:tabs>
            <w:rPr>
              <w:rFonts w:ascii="Times New Roman" w:hAnsi="Times New Roman"/>
            </w:rPr>
          </w:pPr>
          <w:r w:rsidRPr="000519EF">
            <w:rPr>
              <w:rFonts w:ascii="Times New Roman" w:hAnsi="Times New Roman"/>
            </w:rPr>
            <w:t>RELATOR</w:t>
          </w:r>
        </w:p>
      </w:tc>
      <w:tc>
        <w:tcPr>
          <w:tcW w:w="5521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37BC96A1" w14:textId="30E8ACAC" w:rsidR="00456068" w:rsidRPr="000519EF" w:rsidRDefault="00CE57A7" w:rsidP="00CE57A7">
          <w:pPr>
            <w:tabs>
              <w:tab w:val="left" w:pos="1418"/>
            </w:tabs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ALEXSANDRO REIS</w:t>
          </w:r>
        </w:p>
      </w:tc>
    </w:tr>
  </w:tbl>
  <w:p w14:paraId="5176A5C5" w14:textId="15C6B025" w:rsidR="00296D30" w:rsidRPr="000519EF" w:rsidRDefault="0007225B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0519EF">
      <w:rPr>
        <w:rFonts w:ascii="Times New Roman" w:eastAsia="Times New Roman" w:hAnsi="Times New Roman"/>
        <w:b/>
        <w:smallCaps/>
        <w:lang w:eastAsia="pt-BR"/>
      </w:rPr>
      <w:t xml:space="preserve">DELIBERAÇÃO N.º </w:t>
    </w:r>
    <w:r w:rsidR="00022C4E">
      <w:rPr>
        <w:rFonts w:ascii="Times New Roman" w:eastAsia="Times New Roman" w:hAnsi="Times New Roman"/>
        <w:b/>
        <w:smallCaps/>
        <w:color w:val="000000"/>
        <w:lang w:eastAsia="pt-BR"/>
      </w:rPr>
      <w:t>100</w:t>
    </w:r>
    <w:r w:rsidR="00CE57A7">
      <w:rPr>
        <w:rFonts w:ascii="Times New Roman" w:eastAsia="Times New Roman" w:hAnsi="Times New Roman"/>
        <w:b/>
        <w:smallCaps/>
        <w:color w:val="000000"/>
        <w:lang w:eastAsia="pt-BR"/>
      </w:rPr>
      <w:t>9</w:t>
    </w:r>
    <w:r w:rsidR="00D56466">
      <w:rPr>
        <w:rFonts w:ascii="Times New Roman" w:eastAsia="Times New Roman" w:hAnsi="Times New Roman"/>
        <w:b/>
        <w:smallCaps/>
        <w:color w:val="000000"/>
        <w:lang w:eastAsia="pt-BR"/>
      </w:rPr>
      <w:t>/</w:t>
    </w:r>
    <w:r w:rsidRPr="000519EF">
      <w:rPr>
        <w:rFonts w:ascii="Times New Roman" w:eastAsia="Times New Roman" w:hAnsi="Times New Roman"/>
        <w:b/>
        <w:smallCaps/>
        <w:color w:val="000000"/>
        <w:lang w:eastAsia="pt-BR"/>
      </w:rPr>
      <w:t>2023</w:t>
    </w:r>
    <w:r w:rsidRPr="000519EF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2087"/>
    <w:multiLevelType w:val="multilevel"/>
    <w:tmpl w:val="CA049F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8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81"/>
    <w:rsid w:val="00022C4E"/>
    <w:rsid w:val="000519EF"/>
    <w:rsid w:val="0007079D"/>
    <w:rsid w:val="0007225B"/>
    <w:rsid w:val="000C4848"/>
    <w:rsid w:val="0014461F"/>
    <w:rsid w:val="001A21E1"/>
    <w:rsid w:val="001B0EDF"/>
    <w:rsid w:val="00296D30"/>
    <w:rsid w:val="00456068"/>
    <w:rsid w:val="00512881"/>
    <w:rsid w:val="00582497"/>
    <w:rsid w:val="00585C86"/>
    <w:rsid w:val="005964CF"/>
    <w:rsid w:val="0064583E"/>
    <w:rsid w:val="00671CF5"/>
    <w:rsid w:val="007943DB"/>
    <w:rsid w:val="00C5644C"/>
    <w:rsid w:val="00CE57A7"/>
    <w:rsid w:val="00D56466"/>
    <w:rsid w:val="00DA2E1B"/>
    <w:rsid w:val="00DC4DC6"/>
    <w:rsid w:val="00DD131A"/>
    <w:rsid w:val="00E7050E"/>
    <w:rsid w:val="00F11B61"/>
    <w:rsid w:val="00F21D24"/>
    <w:rsid w:val="00F300A0"/>
    <w:rsid w:val="00F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5447B0"/>
  <w15:docId w15:val="{7B41F0EA-8C71-4A34-AC84-11443CE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21</cp:revision>
  <cp:lastPrinted>2023-06-26T14:51:00Z</cp:lastPrinted>
  <dcterms:created xsi:type="dcterms:W3CDTF">2023-06-21T19:00:00Z</dcterms:created>
  <dcterms:modified xsi:type="dcterms:W3CDTF">2023-10-24T17:09:00Z</dcterms:modified>
</cp:coreProperties>
</file>