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65269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65269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22530CE0" w:rsidR="00070684" w:rsidRPr="00865269" w:rsidRDefault="00865269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16106</w:t>
            </w:r>
          </w:p>
        </w:tc>
      </w:tr>
      <w:tr w:rsidR="00070684" w:rsidRPr="00865269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65269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691D41C" w:rsidR="00070684" w:rsidRPr="00865269" w:rsidRDefault="00865269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653444/2018</w:t>
            </w:r>
          </w:p>
        </w:tc>
      </w:tr>
      <w:tr w:rsidR="00070684" w:rsidRPr="00865269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438306B8" w:rsidR="00070684" w:rsidRPr="00865269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16855FC1" w:rsidR="00070684" w:rsidRPr="00865269" w:rsidRDefault="00865269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</w:tr>
    </w:tbl>
    <w:p w14:paraId="13718B18" w14:textId="77777777" w:rsidR="00B3042C" w:rsidRPr="00865269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65269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3500D94E" w:rsidR="00B3042C" w:rsidRPr="00865269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865269">
              <w:rPr>
                <w:rFonts w:ascii="Times New Roman" w:hAnsi="Times New Roman"/>
                <w:b/>
                <w:sz w:val="22"/>
                <w:szCs w:val="22"/>
              </w:rPr>
              <w:t xml:space="preserve">ELIBERAÇÃO CED-CAU/MT </w:t>
            </w:r>
            <w:r w:rsidR="00D92CBF" w:rsidRPr="00865269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F6B36" w:rsidRPr="00865269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D92CBF" w:rsidRPr="0086526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5A0A65" w:rsidRPr="008652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55EC" w:rsidRPr="008652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92CBF" w:rsidRPr="0086526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D631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D7ABC" w:rsidRPr="00865269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 w:rsidRPr="0086526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865269" w:rsidRDefault="00B3042C" w:rsidP="009C240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31B31DD" w14:textId="5F1BE82C" w:rsidR="00865269" w:rsidRPr="00865269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A </w:t>
      </w:r>
      <w:r w:rsidRPr="00865269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865269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865269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13CC0">
        <w:rPr>
          <w:rStyle w:val="nfase"/>
          <w:rFonts w:ascii="Times New Roman" w:hAnsi="Times New Roman"/>
          <w:sz w:val="22"/>
          <w:szCs w:val="22"/>
        </w:rPr>
        <w:t>27 de outubro</w:t>
      </w:r>
      <w:r w:rsidRPr="00865269">
        <w:rPr>
          <w:rStyle w:val="nfase"/>
          <w:rFonts w:ascii="Times New Roman" w:hAnsi="Times New Roman"/>
          <w:sz w:val="22"/>
          <w:szCs w:val="22"/>
        </w:rPr>
        <w:t xml:space="preserve"> de 2023</w:t>
      </w:r>
      <w:r w:rsidRPr="00865269">
        <w:rPr>
          <w:rFonts w:ascii="Times New Roman" w:hAnsi="Times New Roman"/>
          <w:sz w:val="22"/>
          <w:szCs w:val="22"/>
        </w:rPr>
        <w:t xml:space="preserve">, </w:t>
      </w:r>
      <w:r w:rsidRPr="00865269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65269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DC26954" w14:textId="7BC7D3F5" w:rsidR="00865269" w:rsidRPr="00865269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 Weverthon Foles Veras pela </w:t>
      </w:r>
      <w:r w:rsidRPr="00865269">
        <w:rPr>
          <w:rFonts w:ascii="Times New Roman" w:hAnsi="Times New Roman"/>
          <w:b/>
          <w:bCs/>
          <w:sz w:val="22"/>
          <w:szCs w:val="22"/>
        </w:rPr>
        <w:t xml:space="preserve">IMPROCEDÊNCIA DA DENÚNCIA </w:t>
      </w:r>
      <w:r w:rsidRPr="00865269">
        <w:rPr>
          <w:rFonts w:ascii="Times New Roman" w:hAnsi="Times New Roman"/>
          <w:sz w:val="22"/>
          <w:szCs w:val="22"/>
        </w:rPr>
        <w:t xml:space="preserve">e consequente </w:t>
      </w:r>
      <w:r w:rsidRPr="00865269">
        <w:rPr>
          <w:rFonts w:ascii="Times New Roman" w:hAnsi="Times New Roman"/>
          <w:b/>
          <w:bCs/>
          <w:sz w:val="22"/>
          <w:szCs w:val="22"/>
        </w:rPr>
        <w:t xml:space="preserve">ARQUIVAMENTO </w:t>
      </w:r>
      <w:r w:rsidRPr="00865269">
        <w:rPr>
          <w:rFonts w:ascii="Times New Roman" w:hAnsi="Times New Roman"/>
          <w:sz w:val="22"/>
          <w:szCs w:val="22"/>
        </w:rPr>
        <w:t xml:space="preserve">do processo, uma vez que não restou comprovado que o(a) profissional denunciado(a) praticou as infrações previstas nos itens nº. 3.2.8, 4.3.7, 5.2.6 e 5.2.12 do Código de Ética e Disciplina, Resolução CAU/BR nº. 52/2013, tampouco o artigo 18, incisos II e XII, da Lei nº. 12.378/2010. </w:t>
      </w:r>
    </w:p>
    <w:p w14:paraId="464F7FDA" w14:textId="77777777" w:rsidR="00865269" w:rsidRPr="00865269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72E89AD8" w14:textId="77777777" w:rsidR="00865269" w:rsidRPr="00865269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865269">
        <w:rPr>
          <w:rFonts w:ascii="Times New Roman" w:hAnsi="Times New Roman"/>
          <w:b/>
          <w:sz w:val="22"/>
          <w:szCs w:val="22"/>
        </w:rPr>
        <w:t>DELIBEROU:</w:t>
      </w:r>
    </w:p>
    <w:p w14:paraId="608949B3" w14:textId="77777777" w:rsidR="00865269" w:rsidRPr="00865269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41084DE2" w14:textId="17B41F13" w:rsidR="00913CC0" w:rsidRPr="00913CC0" w:rsidRDefault="00913CC0" w:rsidP="00913CC0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bookmarkStart w:id="0" w:name="_Hlk149130684"/>
      <w:r w:rsidRPr="00D968F4">
        <w:rPr>
          <w:rFonts w:ascii="Times New Roman" w:hAnsi="Times New Roman"/>
          <w:color w:val="000000" w:themeColor="text1"/>
          <w:sz w:val="22"/>
          <w:szCs w:val="22"/>
        </w:rPr>
        <w:t xml:space="preserve">Considerando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 entrada em vigor da Resolução CAU/BR nº. 224/2022 em 11 de setembro de 2023, que alterou a Resolução CAU/BR nº. 143/2017, </w:t>
      </w:r>
      <w:r>
        <w:rPr>
          <w:rFonts w:ascii="Times New Roman" w:hAnsi="Times New Roman"/>
          <w:b/>
          <w:bCs/>
          <w:sz w:val="22"/>
          <w:szCs w:val="22"/>
        </w:rPr>
        <w:t xml:space="preserve">REVOGAR </w:t>
      </w:r>
      <w:r>
        <w:rPr>
          <w:rFonts w:ascii="Times New Roman" w:hAnsi="Times New Roman"/>
          <w:sz w:val="22"/>
          <w:szCs w:val="22"/>
        </w:rPr>
        <w:t xml:space="preserve">na íntegra o teor da Deliberação CED-CAU/MT </w:t>
      </w:r>
      <w:r>
        <w:rPr>
          <w:rFonts w:ascii="Times New Roman" w:hAnsi="Times New Roman"/>
          <w:color w:val="000000" w:themeColor="text1"/>
          <w:sz w:val="22"/>
          <w:szCs w:val="22"/>
        </w:rPr>
        <w:t>nº. 293/2023, datada de 25 de agosto de 2023.</w:t>
      </w:r>
    </w:p>
    <w:p w14:paraId="31BF45FB" w14:textId="77777777" w:rsidR="00913CC0" w:rsidRDefault="00913CC0" w:rsidP="00913CC0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bookmarkEnd w:id="0"/>
    <w:p w14:paraId="0DDD5456" w14:textId="77777777" w:rsidR="00865269" w:rsidRPr="00865269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Aprovar o relatório e o voto fundamentado original do Conselheiro Relator Weverthon Foles Veras, pela </w:t>
      </w:r>
      <w:r w:rsidRPr="00865269">
        <w:rPr>
          <w:rFonts w:ascii="Times New Roman" w:hAnsi="Times New Roman"/>
          <w:b/>
          <w:bCs/>
          <w:sz w:val="22"/>
          <w:szCs w:val="22"/>
        </w:rPr>
        <w:t xml:space="preserve">IMPROCEDÊNCIA DA DENÚNCIA </w:t>
      </w:r>
      <w:r w:rsidRPr="00865269">
        <w:rPr>
          <w:rFonts w:ascii="Times New Roman" w:hAnsi="Times New Roman"/>
          <w:sz w:val="22"/>
          <w:szCs w:val="22"/>
        </w:rPr>
        <w:t xml:space="preserve">e consequente </w:t>
      </w:r>
      <w:r w:rsidRPr="00865269">
        <w:rPr>
          <w:rFonts w:ascii="Times New Roman" w:hAnsi="Times New Roman"/>
          <w:b/>
          <w:bCs/>
          <w:sz w:val="22"/>
          <w:szCs w:val="22"/>
        </w:rPr>
        <w:t xml:space="preserve">ARQUIVAMENTO </w:t>
      </w:r>
      <w:r w:rsidRPr="00865269">
        <w:rPr>
          <w:rFonts w:ascii="Times New Roman" w:hAnsi="Times New Roman"/>
          <w:sz w:val="22"/>
          <w:szCs w:val="22"/>
        </w:rPr>
        <w:t>do processo</w:t>
      </w:r>
      <w:r w:rsidRPr="00565DA4">
        <w:rPr>
          <w:rFonts w:ascii="Times New Roman" w:hAnsi="Times New Roman"/>
          <w:sz w:val="22"/>
          <w:szCs w:val="22"/>
        </w:rPr>
        <w:t xml:space="preserve">, </w:t>
      </w:r>
      <w:r w:rsidRPr="00865269">
        <w:rPr>
          <w:rFonts w:ascii="Times New Roman" w:hAnsi="Times New Roman"/>
          <w:sz w:val="22"/>
          <w:szCs w:val="22"/>
        </w:rPr>
        <w:t>uma vez que não se constatou infração ético-disciplinar.</w:t>
      </w:r>
    </w:p>
    <w:p w14:paraId="7EF927D4" w14:textId="77777777" w:rsidR="00865269" w:rsidRPr="00865269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CACCA61" w14:textId="391A1159" w:rsidR="00865269" w:rsidRDefault="00913CC0" w:rsidP="00913CC0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F07D3A">
        <w:rPr>
          <w:rFonts w:ascii="Times New Roman" w:hAnsi="Times New Roman"/>
          <w:sz w:val="22"/>
          <w:szCs w:val="22"/>
        </w:rPr>
        <w:t>Ficam as partes interessadas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  <w:sz w:val="22"/>
          <w:szCs w:val="22"/>
        </w:rPr>
        <w:t>, ressaltando-se que o prazo recursal se conta de modo contínuo e se inicia a partir do primeiro dia útil seguinte ao encerramento da presente sessão de julgamento.</w:t>
      </w:r>
    </w:p>
    <w:p w14:paraId="7A66DBF1" w14:textId="77777777" w:rsidR="00913CC0" w:rsidRPr="00865269" w:rsidRDefault="00913CC0" w:rsidP="00913CC0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BDCDE2E" w14:textId="77777777" w:rsidR="00865269" w:rsidRPr="00865269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26E1DAA3" w14:textId="77777777" w:rsidR="009C2402" w:rsidRPr="0086526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E1488F1" w14:textId="0CA55BE6" w:rsidR="009C2402" w:rsidRPr="00865269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565DA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3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913CC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865269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913CC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="009C2402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</w:t>
      </w: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</w:t>
      </w:r>
      <w:r w:rsidR="009C2402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Veras</w:t>
      </w:r>
      <w:r w:rsidR="00AD3B0D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565DA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="009C2402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ausênci</w:t>
      </w:r>
      <w:r w:rsidR="009C2402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</w:t>
      </w:r>
      <w:r w:rsidR="00565DA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="00565DA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565DA4"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565DA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.</w:t>
      </w:r>
      <w:r w:rsidR="00003260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</w:p>
    <w:p w14:paraId="5DF1CBC6" w14:textId="77777777" w:rsidR="00492029" w:rsidRDefault="0049202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33B971D" w14:textId="77777777" w:rsidR="00865269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D811F43" w14:textId="77777777" w:rsidR="00865269" w:rsidRPr="00865269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214C5A1" w14:textId="3E5359EE" w:rsidR="00865269" w:rsidRPr="00565DA4" w:rsidRDefault="00565DA4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                                                                                    </w:t>
      </w:r>
      <w:bookmarkStart w:id="1" w:name="_Hlk149311857"/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AUSENTE</w:t>
      </w:r>
      <w:bookmarkEnd w:id="1"/>
    </w:p>
    <w:p w14:paraId="417A98C4" w14:textId="4C4A0A45" w:rsidR="009C2402" w:rsidRPr="0086526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VANESSA BRESSAN KOEHLER</w:t>
      </w: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04731B87" w14:textId="77777777" w:rsidR="00492029" w:rsidRPr="0086526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Coordenadora          </w:t>
      </w:r>
    </w:p>
    <w:p w14:paraId="72EBBD5F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B8E92B2" w14:textId="77777777" w:rsid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8B26F6C" w14:textId="77777777" w:rsidR="00865269" w:rsidRP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8CCC98A" w14:textId="7DB6F332" w:rsidR="00492029" w:rsidRPr="00865269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                                                                              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</w:p>
    <w:p w14:paraId="435C9FDB" w14:textId="17E6F99D" w:rsidR="00492029" w:rsidRPr="00865269" w:rsidRDefault="00913CC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ELISANGELA FERNANDES BOKORNI</w:t>
      </w:r>
      <w:r w:rsidR="00492029"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____________________________________</w:t>
      </w:r>
    </w:p>
    <w:p w14:paraId="0C197BAE" w14:textId="7E56486B" w:rsidR="00492029" w:rsidRP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4E46948C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C0A54FE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13A3D59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250441D" w14:textId="790DDAC3" w:rsidR="00492029" w:rsidRPr="00865269" w:rsidRDefault="00913CC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ALMIR SEBASTIÃO RIBEIRO DE SOUZA</w:t>
      </w:r>
      <w:r w:rsidR="00492029"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____________________________________</w:t>
      </w:r>
    </w:p>
    <w:p w14:paraId="31A3FD05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2CD64A2C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33E84823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1242B7F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3A59D9A" w14:textId="5ABC84FE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WEVERTHON FOLES VERAS </w:t>
      </w: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539BD72A" w14:textId="30ADAC24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Membro                      </w:t>
      </w:r>
    </w:p>
    <w:p w14:paraId="0C520300" w14:textId="7A6FC49A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</w:t>
      </w:r>
    </w:p>
    <w:p w14:paraId="536D5D8A" w14:textId="04BDAFB5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</w:t>
      </w:r>
    </w:p>
    <w:p w14:paraId="0ECB945E" w14:textId="4EF3B281" w:rsidR="009C2402" w:rsidRPr="0086526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</w:t>
      </w:r>
    </w:p>
    <w:sectPr w:rsidR="009C2402" w:rsidRPr="00865269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565DA4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534F70"/>
    <w:rsid w:val="00536529"/>
    <w:rsid w:val="005546D0"/>
    <w:rsid w:val="00565DA4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13CC0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A805AF"/>
    <w:rsid w:val="00AB09B8"/>
    <w:rsid w:val="00AD3B0D"/>
    <w:rsid w:val="00AD631B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Cau dell20</cp:lastModifiedBy>
  <cp:revision>19</cp:revision>
  <cp:lastPrinted>2023-03-27T18:26:00Z</cp:lastPrinted>
  <dcterms:created xsi:type="dcterms:W3CDTF">2023-04-14T18:39:00Z</dcterms:created>
  <dcterms:modified xsi:type="dcterms:W3CDTF">2023-10-27T19:17:00Z</dcterms:modified>
</cp:coreProperties>
</file>