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7AEF7AB3" w:rsidR="00A9417C" w:rsidRPr="0010632B" w:rsidRDefault="005265A7" w:rsidP="00F371A0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6B5D2C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9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F371A0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91F417F" w:rsidR="00A9417C" w:rsidRPr="0010632B" w:rsidRDefault="006B5D2C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27 de outubro</w:t>
            </w:r>
            <w:r w:rsidR="00BC7195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4B968B03" w:rsidR="00A9417C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6B5D2C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 às 15h</w:t>
            </w:r>
            <w:r w:rsidR="006B5D2C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F371A0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835"/>
      </w:tblGrid>
      <w:tr w:rsidR="00BC7195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D5A5DDD" w:rsidR="00BC7195" w:rsidRPr="0010632B" w:rsidRDefault="006B5D2C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Elisangela Fernandes Bokorni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03FC28F9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adjunta</w:t>
            </w:r>
          </w:p>
        </w:tc>
      </w:tr>
      <w:tr w:rsidR="00BC7195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C7195" w:rsidRPr="0010632B" w14:paraId="340BFA83" w14:textId="77777777" w:rsidTr="00932CE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C7195" w:rsidRPr="0010632B" w:rsidRDefault="00BC7195" w:rsidP="00F371A0">
            <w:pPr>
              <w:spacing w:line="276" w:lineRule="auto"/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742340C3" w:rsidR="00BC7195" w:rsidRPr="0010632B" w:rsidRDefault="006B5D2C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6853C554" w:rsidR="00BC7195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  <w:p w14:paraId="524B7673" w14:textId="08007426" w:rsidR="00BC7195" w:rsidRPr="0010632B" w:rsidRDefault="00BC7195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D3B54" w:rsidRPr="0010632B" w14:paraId="4ADF7477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F371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41DDA991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10632B" w:rsidRDefault="00804FB1" w:rsidP="00F371A0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F371A0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0C8258C3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adjunta Elisangela Fernandes Bokorni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89F8" w14:textId="5654793D" w:rsidR="009B2500" w:rsidRDefault="000D3B54" w:rsidP="00F371A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 w:rsid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Elisangela Fernandes Bokorni, Almir Sebastião Ribeiro de Souza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Weverthon Foles Veras.</w:t>
            </w:r>
          </w:p>
          <w:p w14:paraId="613FDC80" w14:textId="1EF8D39C" w:rsidR="00804FB1" w:rsidRPr="0010632B" w:rsidRDefault="000E2F0F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Ausência justificada da Conselheira </w:t>
            </w:r>
            <w:r w:rsid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10632B" w:rsidRDefault="0010632B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1D9AF7C3" w:rsidR="0010632B" w:rsidRPr="0010632B" w:rsidRDefault="006B5D2C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adjunta Elisangela Fernandes Bokorni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9F6B" w14:textId="622F58ED" w:rsidR="000D3B54" w:rsidRDefault="0010632B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CED CAU/MT, de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25/08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5E52973C" w14:textId="77777777" w:rsidR="00787212" w:rsidRDefault="000D3B54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unanimidade.</w:t>
            </w:r>
          </w:p>
          <w:p w14:paraId="2903D310" w14:textId="77777777" w:rsidR="006B5D2C" w:rsidRDefault="006B5D2C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Súmula da 9ª Reunião Ordinária da CED CAU/MT, 22/09/2023.</w:t>
            </w:r>
          </w:p>
          <w:p w14:paraId="643D07BF" w14:textId="25B1F346" w:rsidR="006B5D2C" w:rsidRPr="0010632B" w:rsidRDefault="006B5D2C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foi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unanimidade.</w:t>
            </w:r>
          </w:p>
        </w:tc>
      </w:tr>
    </w:tbl>
    <w:p w14:paraId="368EEE89" w14:textId="77777777" w:rsidR="00A9417C" w:rsidRPr="0010632B" w:rsidRDefault="00A9417C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05837C0" w:rsidR="00A9417C" w:rsidRPr="0010632B" w:rsidRDefault="00804FB1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  <w:r w:rsidR="00BC7195">
              <w:rPr>
                <w:rFonts w:asciiTheme="minorHAnsi" w:hAnsiTheme="minorHAnsi" w:cstheme="minorHAnsi"/>
                <w:sz w:val="22"/>
                <w:szCs w:val="22"/>
              </w:rPr>
              <w:t xml:space="preserve"> da Presidência e Comissões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735F8695" w:rsidR="000E2F0F" w:rsidRPr="000E2F0F" w:rsidRDefault="00BC7195" w:rsidP="00F371A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</w:p>
        </w:tc>
      </w:tr>
    </w:tbl>
    <w:p w14:paraId="64D1B2BA" w14:textId="2575CD0A" w:rsidR="006F36D7" w:rsidRPr="0010632B" w:rsidRDefault="006F36D7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4341F7AB" w:rsidR="00A9417C" w:rsidRPr="0010632B" w:rsidRDefault="006B5D2C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adjunta Elisangela Fernandes Bokorni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A86C" w14:textId="399E502A" w:rsidR="000D3B54" w:rsidRPr="00BC7195" w:rsidRDefault="00156775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1) </w:t>
            </w:r>
            <w:r w:rsidR="00F0427E"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2B451662" w14:textId="07303BCA" w:rsidR="00BC7195" w:rsidRPr="00BC7195" w:rsidRDefault="00156775" w:rsidP="00F371A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2) 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Solicitação de retirada de pauta dos itens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390810/2016 (item 6.12) e 750209/2016 (item 6.1.1)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>, haja vista 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justificada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Relatora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C7195" w:rsidRPr="00BC71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2B7ED5" w14:textId="101EAAA4" w:rsidR="00BC7195" w:rsidRPr="00BC7195" w:rsidRDefault="00BC7195" w:rsidP="00F371A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  <w:p w14:paraId="59818EBA" w14:textId="4F795400" w:rsidR="006B5D2C" w:rsidRPr="00BC7195" w:rsidRDefault="00BC7195" w:rsidP="00F371A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3) Solicitação de </w:t>
            </w:r>
            <w:r w:rsidR="006B5D2C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retirada de pauta dos itens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6.1.5 a 6.1.</w:t>
            </w:r>
            <w:r w:rsidR="001D04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0, 6.1.12, 6.1.14 e 6.1.15</w:t>
            </w:r>
            <w:r w:rsidR="006B5D2C" w:rsidRPr="00BC7195">
              <w:rPr>
                <w:rFonts w:asciiTheme="minorHAnsi" w:hAnsiTheme="minorHAnsi" w:cstheme="minorHAnsi"/>
                <w:sz w:val="22"/>
                <w:szCs w:val="22"/>
              </w:rPr>
              <w:t>, haja vista 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B5D2C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B5D2C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justificada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B5D2C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B5D2C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B5D2C" w:rsidRPr="00BC7195">
              <w:rPr>
                <w:rFonts w:asciiTheme="minorHAnsi" w:hAnsiTheme="minorHAnsi" w:cstheme="minorHAnsi"/>
                <w:sz w:val="22"/>
                <w:szCs w:val="22"/>
              </w:rPr>
              <w:t xml:space="preserve"> Relatora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B5D2C" w:rsidRPr="00BC71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31D0C7" w14:textId="5A4D6463" w:rsidR="000831D1" w:rsidRPr="000831D1" w:rsidRDefault="000E2F0F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4) </w:t>
            </w:r>
            <w:r w:rsidR="000D3B54" w:rsidRPr="00BC719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F371A0">
      <w:pPr>
        <w:tabs>
          <w:tab w:val="left" w:pos="484"/>
          <w:tab w:val="left" w:pos="224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F371A0">
      <w:pPr>
        <w:shd w:val="clear" w:color="auto" w:fill="D9D9D9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lastRenderedPageBreak/>
        <w:t>ORDEM DO DIA</w:t>
      </w:r>
    </w:p>
    <w:p w14:paraId="51001D04" w14:textId="0C6600A4" w:rsidR="000D3B54" w:rsidRDefault="000D3B54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5F65C399" w:rsidR="00B8664A" w:rsidRPr="0010632B" w:rsidRDefault="00352F11" w:rsidP="00F371A0">
            <w:pPr>
              <w:widowControl w:val="0"/>
              <w:tabs>
                <w:tab w:val="left" w:pos="855"/>
              </w:tabs>
              <w:suppressAutoHyphens w:val="0"/>
              <w:autoSpaceDE w:val="0"/>
              <w:spacing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1858454/2023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4FEB74E5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B5D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3A5AFEBD" w:rsidR="00B8664A" w:rsidRPr="00F13853" w:rsidRDefault="006B5D2C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Elisangela Fernandes Bokorni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560A" w14:textId="4506EF63" w:rsidR="00E0722D" w:rsidRDefault="00E0722D" w:rsidP="00F371A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Os Conselheiro</w:t>
            </w:r>
            <w:r w:rsidR="009B2500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 </w:t>
            </w:r>
            <w:r w:rsidR="006B5D2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Elisangela Fernandes Bokorni, Almir Sebastião Ribeiro de Souza</w:t>
            </w:r>
            <w:r w:rsid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e Weverthon Foles Veras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6BE0C276" w14:textId="77777777" w:rsidR="00E0722D" w:rsidRDefault="00E0722D" w:rsidP="00F371A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94C79FC" w14:textId="1D770B26" w:rsidR="00AE6144" w:rsidRPr="00AE6144" w:rsidRDefault="00AE6144" w:rsidP="00F371A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</w:t>
            </w:r>
            <w:r w:rsidR="006B5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adjunta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nomeia como Relator(a) do presente processo o(a) Conselheiro(a) </w:t>
            </w:r>
            <w:r w:rsidR="006B5D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ELISANGELA FERNANDES BOKORNI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85EFB48" w14:textId="77777777" w:rsidR="00AE6144" w:rsidRPr="00AE6144" w:rsidRDefault="00AE6144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ADEC2" w14:textId="3323AE2B" w:rsidR="00AE6144" w:rsidRPr="00AE6144" w:rsidRDefault="00AE6144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27 de outubro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78D5AB65" w14:textId="77777777" w:rsidR="00AE6144" w:rsidRPr="00AE6144" w:rsidRDefault="00AE6144" w:rsidP="00F371A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1D3A40" w14:textId="2402E5ED" w:rsidR="00AE6144" w:rsidRPr="00AE6144" w:rsidRDefault="006B5D2C" w:rsidP="00F371A0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Elisangela Fernandes Bokorni</w:t>
            </w:r>
          </w:p>
          <w:p w14:paraId="68CF8829" w14:textId="47EE78EF" w:rsidR="00F13853" w:rsidRPr="00D749E6" w:rsidRDefault="00AE6144" w:rsidP="00F371A0">
            <w:pPr>
              <w:tabs>
                <w:tab w:val="left" w:pos="345"/>
              </w:tabs>
              <w:suppressAutoHyphens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da CED-CAU/MT</w:t>
            </w:r>
          </w:p>
        </w:tc>
      </w:tr>
    </w:tbl>
    <w:p w14:paraId="4F96CD66" w14:textId="77777777" w:rsidR="00B8664A" w:rsidRPr="0010632B" w:rsidRDefault="00B8664A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2CE31CA6" w:rsidR="000F24D7" w:rsidRPr="00DF512E" w:rsidRDefault="000F24D7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1859586/2023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BF5D7A0" w:rsidR="000F24D7" w:rsidRPr="0010632B" w:rsidRDefault="000F24D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12B9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6F410D82" w:rsidR="000F24D7" w:rsidRPr="00F13853" w:rsidRDefault="006B5D2C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Elisangela Fernandes Bokorni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B908" w14:textId="77777777" w:rsidR="006B5D2C" w:rsidRDefault="006B5D2C" w:rsidP="00F371A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Elisangela Fernandes Bokorni, Almir Sebastião Ribeiro de Souza e Weverthon Foles Veras se declararam como não sendo impedidos e/ou suspeitos para atuarem no presente processo. </w:t>
            </w:r>
          </w:p>
          <w:p w14:paraId="28A7421F" w14:textId="77777777" w:rsidR="006B5D2C" w:rsidRDefault="006B5D2C" w:rsidP="00F371A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33A06D6A" w14:textId="77777777" w:rsidR="006B5D2C" w:rsidRPr="00AE6144" w:rsidRDefault="006B5D2C" w:rsidP="00F371A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adjunta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nomeia como Relator(a) do presente processo o(a) Conselheiro(a)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ELISANGELA FERNANDES BOKORNI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C92404B" w14:textId="77777777" w:rsidR="006B5D2C" w:rsidRPr="00AE6144" w:rsidRDefault="006B5D2C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94D59" w14:textId="77777777" w:rsidR="006B5D2C" w:rsidRPr="00AE6144" w:rsidRDefault="006B5D2C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 de outubro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3CD9097A" w14:textId="77777777" w:rsidR="006B5D2C" w:rsidRPr="00AE6144" w:rsidRDefault="006B5D2C" w:rsidP="00F371A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D4D655C" w14:textId="77777777" w:rsidR="006B5D2C" w:rsidRPr="00AE6144" w:rsidRDefault="006B5D2C" w:rsidP="00F371A0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Elisangela Fernandes Bokorni</w:t>
            </w:r>
          </w:p>
          <w:p w14:paraId="11A30291" w14:textId="4D367BAC" w:rsidR="00022377" w:rsidRPr="0010632B" w:rsidRDefault="006B5D2C" w:rsidP="00F371A0">
            <w:pPr>
              <w:pStyle w:val="SemEspaamento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</w:t>
            </w:r>
            <w:r>
              <w:rPr>
                <w:rFonts w:asciiTheme="minorHAnsi" w:hAnsiTheme="minorHAnsi" w:cstheme="minorHAnsi"/>
              </w:rPr>
              <w:t xml:space="preserve"> adjunta</w:t>
            </w:r>
            <w:r w:rsidRPr="00AE6144">
              <w:rPr>
                <w:rFonts w:asciiTheme="minorHAnsi" w:hAnsiTheme="minorHAnsi" w:cstheme="minorHAnsi"/>
              </w:rPr>
              <w:t xml:space="preserve"> da CED-CAU/MT</w:t>
            </w:r>
          </w:p>
        </w:tc>
      </w:tr>
    </w:tbl>
    <w:p w14:paraId="3275FD85" w14:textId="25AF9CD2" w:rsidR="000F24D7" w:rsidRDefault="000F24D7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076F863D" w:rsidR="00F13853" w:rsidRPr="00DF512E" w:rsidRDefault="00F13853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B5D2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1859589/2023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63CDEECB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36A855C7" w:rsidR="00F13853" w:rsidRPr="00F13853" w:rsidRDefault="006B5D2C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BF53" w14:textId="77777777" w:rsidR="006B5D2C" w:rsidRDefault="006B5D2C" w:rsidP="00F371A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Elisangela Fernandes Bokorni, Almir Sebastião Ribeiro de Souza e Weverthon Foles Veras se declararam como não sendo impedidos e/ou suspeitos para atuarem no presente processo. </w:t>
            </w:r>
          </w:p>
          <w:p w14:paraId="050DCEF0" w14:textId="77777777" w:rsidR="006B5D2C" w:rsidRDefault="006B5D2C" w:rsidP="00F371A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7DC8835B" w14:textId="3B827AC9" w:rsidR="006B5D2C" w:rsidRPr="00AE6144" w:rsidRDefault="006B5D2C" w:rsidP="00F371A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adjunta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nomeia como Relator(a) do presente processo o(a) Conselheiro(a)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06446C7" w14:textId="77777777" w:rsidR="006B5D2C" w:rsidRPr="00AE6144" w:rsidRDefault="006B5D2C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BF890" w14:textId="77777777" w:rsidR="006B5D2C" w:rsidRPr="00AE6144" w:rsidRDefault="006B5D2C" w:rsidP="00F371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 de outubro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6A7B95F6" w14:textId="77777777" w:rsidR="006B5D2C" w:rsidRPr="00AE6144" w:rsidRDefault="006B5D2C" w:rsidP="00F371A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234DCB4" w14:textId="77777777" w:rsidR="006B5D2C" w:rsidRPr="00AE6144" w:rsidRDefault="006B5D2C" w:rsidP="00F371A0">
            <w:pPr>
              <w:pStyle w:val="SemEspaament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Elisangela Fernandes Bokorni</w:t>
            </w:r>
          </w:p>
          <w:p w14:paraId="4CB4AD0B" w14:textId="6103B32A" w:rsidR="009B2500" w:rsidRPr="00BC7195" w:rsidRDefault="006B5D2C" w:rsidP="00F371A0">
            <w:pPr>
              <w:tabs>
                <w:tab w:val="left" w:pos="215"/>
              </w:tabs>
              <w:suppressAutoHyphens w:val="0"/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da CED-CAU/MT</w:t>
            </w:r>
          </w:p>
        </w:tc>
      </w:tr>
    </w:tbl>
    <w:p w14:paraId="58B7E70D" w14:textId="2227C02E" w:rsidR="00F13853" w:rsidRDefault="00F13853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4BB8BD9C" w:rsidR="00F13853" w:rsidRPr="00DF512E" w:rsidRDefault="00F13853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6B5D2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660633/2018</w:t>
            </w:r>
            <w:r w:rsidR="00AE614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Processo de Ética e Disciplina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094EEAC8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040AE472" w:rsidR="00F13853" w:rsidRPr="00F13853" w:rsidRDefault="006B5D2C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97B5" w14:textId="3B611825" w:rsidR="006B5D2C" w:rsidRPr="006B5D2C" w:rsidRDefault="006B5D2C" w:rsidP="00F371A0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6B5D2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6B5D2C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296/2023</w:t>
            </w:r>
            <w:r w:rsidRPr="006B5D2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6B5D2C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67C9ACF4" w14:textId="77777777" w:rsidR="006B5D2C" w:rsidRPr="006B5D2C" w:rsidRDefault="006B5D2C" w:rsidP="00F371A0">
            <w:pPr>
              <w:tabs>
                <w:tab w:val="left" w:pos="215"/>
                <w:tab w:val="left" w:pos="356"/>
              </w:tabs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05ECD8" w14:textId="77777777" w:rsidR="006B5D2C" w:rsidRPr="006B5D2C" w:rsidRDefault="006B5D2C" w:rsidP="00F371A0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Considerando a entrada em vigor da Resolução CAU/BR nº. 224/2022 em 11 de setembro de 2023, que alterou a Resolução CAU/BR nº. 143/2017, </w:t>
            </w:r>
            <w:r w:rsidRPr="006B5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REVOGAR </w:t>
            </w: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 xml:space="preserve">na íntegra o teor da Deliberação CED-CAU/MT </w:t>
            </w: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nº. 294/2023, datada de 25 de agosto de 2023.</w:t>
            </w:r>
          </w:p>
          <w:p w14:paraId="3B5C0D2F" w14:textId="77777777" w:rsidR="006B5D2C" w:rsidRPr="006B5D2C" w:rsidRDefault="006B5D2C" w:rsidP="00F371A0">
            <w:pPr>
              <w:pStyle w:val="PargrafodaLista"/>
              <w:tabs>
                <w:tab w:val="left" w:pos="21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2A16F" w14:textId="77777777" w:rsidR="006B5D2C" w:rsidRPr="006B5D2C" w:rsidRDefault="006B5D2C" w:rsidP="00F371A0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do Conselheiro Relator Weverthon Foles Veras, pela </w:t>
            </w:r>
            <w:r w:rsidRPr="006B5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IMPROCEDÊNCIA DA DENÚNCIA </w:t>
            </w: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 xml:space="preserve">e consequente </w:t>
            </w:r>
            <w:r w:rsidRPr="006B5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ARQUIVAMENTO </w:t>
            </w: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>do processo, uma vez que não se constatou infração ético-disciplinar.</w:t>
            </w:r>
          </w:p>
          <w:p w14:paraId="29A8059A" w14:textId="77777777" w:rsidR="006B5D2C" w:rsidRPr="006B5D2C" w:rsidRDefault="006B5D2C" w:rsidP="00F371A0">
            <w:pPr>
              <w:pStyle w:val="PargrafodaLista"/>
              <w:tabs>
                <w:tab w:val="left" w:pos="215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BBC77" w14:textId="77777777" w:rsidR="006B5D2C" w:rsidRPr="006B5D2C" w:rsidRDefault="006B5D2C" w:rsidP="00F371A0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>Ficam as partes interessadas notificadas do teor da decisão para que, querendo, interponham recurso no prazo de 30 (trinta) dias ao Plenário do CAU/MT, nos termos do artigo 49-E e artigo 50 da Resolução CAU/BR nº. 143/2017, ressaltando-se que o prazo recursal se conta de modo contínuo e se inicia a partir do primeiro dia útil seguinte ao encerramento da presente sessão de julgamento.</w:t>
            </w:r>
          </w:p>
          <w:p w14:paraId="47A9DAB3" w14:textId="77777777" w:rsidR="006B5D2C" w:rsidRPr="006B5D2C" w:rsidRDefault="006B5D2C" w:rsidP="00F371A0">
            <w:pPr>
              <w:pStyle w:val="PargrafodaLista"/>
              <w:tabs>
                <w:tab w:val="left" w:pos="215"/>
              </w:tabs>
              <w:suppressAutoHyphens w:val="0"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7EB14" w14:textId="77777777" w:rsidR="006B5D2C" w:rsidRPr="006B5D2C" w:rsidRDefault="006B5D2C" w:rsidP="00F371A0">
            <w:pPr>
              <w:pStyle w:val="PargrafodaLista"/>
              <w:numPr>
                <w:ilvl w:val="0"/>
                <w:numId w:val="7"/>
              </w:numPr>
              <w:tabs>
                <w:tab w:val="left" w:pos="215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2E42473E" w14:textId="77777777" w:rsidR="006B5D2C" w:rsidRPr="006B5D2C" w:rsidRDefault="006B5D2C" w:rsidP="00F371A0">
            <w:pPr>
              <w:tabs>
                <w:tab w:val="left" w:pos="215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43A2ACE" w14:textId="2E1B1701" w:rsidR="000E1FE6" w:rsidRPr="0010632B" w:rsidRDefault="006B5D2C" w:rsidP="00F371A0">
            <w:pPr>
              <w:tabs>
                <w:tab w:val="left" w:pos="215"/>
              </w:tabs>
              <w:suppressAutoHyphens w:val="0"/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6B5D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Elisangela Fernandes Bokorni, Almir Sebastião Ribeiro de Souza e Weverthon Foles Veras; </w:t>
            </w:r>
            <w:r w:rsidRPr="006B5D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6B5D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</w:t>
            </w:r>
            <w:r w:rsidRPr="006B5D2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da Conselheira Vanessa Bressan Koehler.</w:t>
            </w:r>
            <w:r w:rsidRPr="00F1771B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pt-BR"/>
              </w:rPr>
              <w:t xml:space="preserve"> </w:t>
            </w:r>
          </w:p>
        </w:tc>
      </w:tr>
    </w:tbl>
    <w:p w14:paraId="07D32EEE" w14:textId="727C04A8" w:rsidR="00F13853" w:rsidRDefault="00F13853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0E1FE6" w:rsidRDefault="00553B34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613E667B" w:rsidR="00553B34" w:rsidRPr="000E1FE6" w:rsidRDefault="00553B34" w:rsidP="00F371A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6B5D2C">
              <w:rPr>
                <w:rFonts w:asciiTheme="minorHAnsi" w:hAnsiTheme="minorHAnsi" w:cstheme="minorHAnsi"/>
                <w:sz w:val="22"/>
                <w:szCs w:val="22"/>
              </w:rPr>
              <w:t>653444/2018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9A2C1F" w:rsidRPr="000E1FE6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31EE564D" w:rsidR="009A2C1F" w:rsidRPr="000E1FE6" w:rsidRDefault="009A2C1F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0E65958F" w:rsidR="009A2C1F" w:rsidRPr="000E1FE6" w:rsidRDefault="006B5D2C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9A2C1F" w:rsidRPr="000E1FE6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9A2C1F" w:rsidRPr="000E1FE6" w:rsidRDefault="009A2C1F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C56A" w14:textId="72E95515" w:rsidR="006B5D2C" w:rsidRPr="006B5D2C" w:rsidRDefault="006B5D2C" w:rsidP="00F371A0">
            <w:pPr>
              <w:widowControl w:val="0"/>
              <w:tabs>
                <w:tab w:val="left" w:pos="215"/>
                <w:tab w:val="left" w:pos="356"/>
                <w:tab w:val="left" w:pos="855"/>
              </w:tabs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6B5D2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6B5D2C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297/2023</w:t>
            </w:r>
            <w:r w:rsidRPr="006B5D2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6B5D2C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45A94460" w14:textId="77777777" w:rsidR="006B5D2C" w:rsidRPr="006B5D2C" w:rsidRDefault="006B5D2C" w:rsidP="00F371A0">
            <w:pPr>
              <w:tabs>
                <w:tab w:val="left" w:pos="204"/>
              </w:tabs>
              <w:spacing w:line="276" w:lineRule="auto"/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B0F0DE" w14:textId="67EAB118" w:rsidR="006B5D2C" w:rsidRPr="006B5D2C" w:rsidRDefault="006B5D2C" w:rsidP="00F371A0">
            <w:pPr>
              <w:pStyle w:val="PargrafodaLista"/>
              <w:numPr>
                <w:ilvl w:val="0"/>
                <w:numId w:val="38"/>
              </w:numPr>
              <w:tabs>
                <w:tab w:val="left" w:pos="204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9130684"/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Considerando a entrada em vigor da Resolução CAU/BR nº. 224/2022 em 11 de setembro de 2023, que alterou a Resolução CAU/BR nº. 143/2017, </w:t>
            </w:r>
            <w:r w:rsidRPr="006B5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REVOGAR </w:t>
            </w: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 xml:space="preserve">na íntegra o teor da Deliberação CED-CAU/MT </w:t>
            </w: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nº. 293/2023, datada de 25 de agosto de 2023.</w:t>
            </w:r>
          </w:p>
          <w:p w14:paraId="64152DE4" w14:textId="77777777" w:rsidR="006B5D2C" w:rsidRDefault="006B5D2C" w:rsidP="00F371A0">
            <w:pPr>
              <w:pStyle w:val="PargrafodaLista"/>
              <w:tabs>
                <w:tab w:val="left" w:pos="204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bookmarkEnd w:id="0"/>
          <w:p w14:paraId="1B8E7B57" w14:textId="77777777" w:rsidR="006B5D2C" w:rsidRPr="006B5D2C" w:rsidRDefault="006B5D2C" w:rsidP="00F371A0">
            <w:pPr>
              <w:pStyle w:val="PargrafodaLista"/>
              <w:numPr>
                <w:ilvl w:val="0"/>
                <w:numId w:val="38"/>
              </w:numPr>
              <w:tabs>
                <w:tab w:val="left" w:pos="204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do Conselheiro Relator Weverthon Foles Veras, pela </w:t>
            </w:r>
            <w:r w:rsidRPr="006B5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IMPROCEDÊNCIA DA DENÚNCIA </w:t>
            </w: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 xml:space="preserve">e consequente </w:t>
            </w:r>
            <w:r w:rsidRPr="006B5D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ARQUIVAMENTO </w:t>
            </w: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>do processo, uma vez que não se constatou infração ético-disciplinar.</w:t>
            </w:r>
          </w:p>
          <w:p w14:paraId="441E8794" w14:textId="77777777" w:rsidR="006B5D2C" w:rsidRPr="006B5D2C" w:rsidRDefault="006B5D2C" w:rsidP="00F371A0">
            <w:pPr>
              <w:pStyle w:val="PargrafodaLista"/>
              <w:tabs>
                <w:tab w:val="left" w:pos="204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423D6" w14:textId="43D3590F" w:rsidR="006B5D2C" w:rsidRPr="006B5D2C" w:rsidRDefault="006B5D2C" w:rsidP="00F371A0">
            <w:pPr>
              <w:pStyle w:val="PargrafodaLista"/>
              <w:numPr>
                <w:ilvl w:val="0"/>
                <w:numId w:val="38"/>
              </w:numPr>
              <w:tabs>
                <w:tab w:val="left" w:pos="204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>Ficam as partes interessadas notificadas do teor da decisão para que, querendo, interponham recurso no prazo de 30 (trinta) dias ao Plenário do CAU/MT, nos termos do artigo 49-E e artigo 50 da Resolução CAU/BR nº. 143/2017, ressaltando-se que o prazo recursal se conta de modo contínuo e se inicia a partir do primeiro dia útil seguinte ao encerramento da presente sessão de julgamento.</w:t>
            </w:r>
          </w:p>
          <w:p w14:paraId="6B1FB83C" w14:textId="77777777" w:rsidR="006B5D2C" w:rsidRPr="006B5D2C" w:rsidRDefault="006B5D2C" w:rsidP="00F371A0">
            <w:pPr>
              <w:pStyle w:val="PargrafodaLista"/>
              <w:tabs>
                <w:tab w:val="left" w:pos="204"/>
              </w:tabs>
              <w:suppressAutoHyphens w:val="0"/>
              <w:autoSpaceDN/>
              <w:spacing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BBA6D" w14:textId="77777777" w:rsidR="006B5D2C" w:rsidRPr="006B5D2C" w:rsidRDefault="006B5D2C" w:rsidP="00F371A0">
            <w:pPr>
              <w:pStyle w:val="PargrafodaLista"/>
              <w:numPr>
                <w:ilvl w:val="0"/>
                <w:numId w:val="38"/>
              </w:numPr>
              <w:tabs>
                <w:tab w:val="left" w:pos="204"/>
              </w:tabs>
              <w:suppressAutoHyphens w:val="0"/>
              <w:autoSpaceDN/>
              <w:spacing w:line="276" w:lineRule="auto"/>
              <w:ind w:left="0" w:right="275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5D2C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005BBF58" w14:textId="77777777" w:rsidR="006B5D2C" w:rsidRPr="006B5D2C" w:rsidRDefault="006B5D2C" w:rsidP="00F371A0">
            <w:pPr>
              <w:tabs>
                <w:tab w:val="left" w:pos="20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38D90E9" w14:textId="57DA5270" w:rsidR="009A2C1F" w:rsidRPr="000E1FE6" w:rsidRDefault="006B5D2C" w:rsidP="00F371A0">
            <w:pPr>
              <w:tabs>
                <w:tab w:val="left" w:pos="204"/>
              </w:tabs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6B5D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Elisangela Fernandes Bokorni, Almir Sebastião Ribeiro de Souza e Weverthon Foles Veras; </w:t>
            </w:r>
            <w:r w:rsidRPr="006B5D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6B5D2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6B5D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</w:t>
            </w:r>
            <w:r w:rsidRPr="006B5D2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da Conselheira Vanessa Bressan Koehler.</w:t>
            </w:r>
            <w:r w:rsidRPr="006B5D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2FF9EDC" w14:textId="77777777" w:rsidR="00553B34" w:rsidRPr="000E1FE6" w:rsidRDefault="00553B34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0E1FE6" w:rsidRDefault="00553B34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5F254E90" w:rsidR="00553B34" w:rsidRPr="000E1FE6" w:rsidRDefault="00553B34" w:rsidP="00F371A0">
            <w:pPr>
              <w:autoSpaceDN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363E89">
              <w:rPr>
                <w:rFonts w:asciiTheme="minorHAnsi" w:hAnsiTheme="minorHAnsi" w:cstheme="minorHAnsi"/>
                <w:sz w:val="22"/>
                <w:szCs w:val="22"/>
              </w:rPr>
              <w:t>581576/2017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3543E2CD" w:rsidR="00553B34" w:rsidRPr="000E1FE6" w:rsidRDefault="00553B34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363E8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66A8268C" w:rsidR="00553B34" w:rsidRPr="000E1FE6" w:rsidRDefault="00363E89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Elisangela Fernandes Bokorni</w:t>
            </w:r>
          </w:p>
        </w:tc>
      </w:tr>
      <w:tr w:rsidR="00553B34" w:rsidRPr="000E1FE6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0E1FE6" w:rsidRDefault="00553B34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1247" w14:textId="7A0E69C2" w:rsidR="00BC7195" w:rsidRPr="00BC7195" w:rsidRDefault="00BC7195" w:rsidP="00F371A0">
            <w:pPr>
              <w:tabs>
                <w:tab w:val="left" w:pos="345"/>
                <w:tab w:val="left" w:pos="1418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relatório, </w:t>
            </w:r>
            <w:r w:rsidR="00363E8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</w:t>
            </w: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Conselheir</w:t>
            </w:r>
            <w:r w:rsidR="00363E8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</w:t>
            </w: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Relator</w:t>
            </w:r>
            <w:r w:rsidR="00363E8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</w:t>
            </w:r>
            <w:r w:rsidRPr="00BC7195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requereu a seguinte diligência:</w:t>
            </w:r>
          </w:p>
          <w:p w14:paraId="2557ECAA" w14:textId="77777777" w:rsidR="00BC7195" w:rsidRPr="00363E89" w:rsidRDefault="00BC7195" w:rsidP="00F371A0">
            <w:pPr>
              <w:tabs>
                <w:tab w:val="left" w:pos="487"/>
                <w:tab w:val="left" w:pos="1418"/>
              </w:tabs>
              <w:spacing w:line="276" w:lineRule="auto"/>
              <w:ind w:firstLine="487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8C91C92" w14:textId="77777777" w:rsidR="00363E89" w:rsidRPr="00363E89" w:rsidRDefault="00363E89" w:rsidP="00F371A0">
            <w:pPr>
              <w:tabs>
                <w:tab w:val="left" w:pos="487"/>
              </w:tabs>
              <w:spacing w:line="276" w:lineRule="auto"/>
              <w:ind w:firstLine="4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Isto posto, </w:t>
            </w:r>
            <w:r w:rsidRPr="00363E8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proponho a CED-CAU/MT a não produção de outras provas</w:t>
            </w: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>, tendo em vista que as partes não manifestam nos autos interesse em audiência, logo não há necessidade de designação de audiência de instrução, bem como de especificação de outras provas.</w:t>
            </w:r>
          </w:p>
          <w:p w14:paraId="2659B49A" w14:textId="77777777" w:rsidR="00363E89" w:rsidRPr="00363E89" w:rsidRDefault="00363E89" w:rsidP="00F371A0">
            <w:pPr>
              <w:tabs>
                <w:tab w:val="left" w:pos="487"/>
              </w:tabs>
              <w:spacing w:line="276" w:lineRule="auto"/>
              <w:ind w:firstLine="4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>Ato contínuo,</w:t>
            </w:r>
            <w:r w:rsidRPr="00363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63E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determino a intimação das partes para apresentarem alegações finais, no prazo de 10 (dez) dias</w:t>
            </w:r>
            <w:r w:rsidRPr="00363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>nos termos do art. 31, §2º e art. 47, da Resolução CAU/BR nº 143/2017.</w:t>
            </w:r>
          </w:p>
          <w:p w14:paraId="5A724E30" w14:textId="77777777" w:rsidR="00363E89" w:rsidRPr="00363E89" w:rsidRDefault="00363E89" w:rsidP="00F371A0">
            <w:pPr>
              <w:tabs>
                <w:tab w:val="left" w:pos="487"/>
              </w:tabs>
              <w:spacing w:line="276" w:lineRule="auto"/>
              <w:ind w:firstLine="48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2E63E6" w14:textId="77777777" w:rsidR="00363E89" w:rsidRPr="00363E89" w:rsidRDefault="00363E89" w:rsidP="00F371A0">
            <w:pPr>
              <w:tabs>
                <w:tab w:val="left" w:pos="487"/>
              </w:tabs>
              <w:spacing w:line="276" w:lineRule="auto"/>
              <w:ind w:firstLine="487"/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363E8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27 de outubro de 2023.</w:t>
            </w:r>
          </w:p>
          <w:p w14:paraId="60751FC0" w14:textId="77777777" w:rsidR="00363E89" w:rsidRPr="00363E89" w:rsidRDefault="00363E89" w:rsidP="00F371A0">
            <w:pPr>
              <w:tabs>
                <w:tab w:val="left" w:pos="487"/>
              </w:tabs>
              <w:spacing w:line="276" w:lineRule="auto"/>
              <w:ind w:firstLine="487"/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</w:p>
          <w:p w14:paraId="07F92679" w14:textId="77777777" w:rsidR="00363E89" w:rsidRPr="00363E89" w:rsidRDefault="00363E89" w:rsidP="00F371A0">
            <w:pPr>
              <w:tabs>
                <w:tab w:val="left" w:pos="284"/>
                <w:tab w:val="left" w:pos="487"/>
              </w:tabs>
              <w:spacing w:line="276" w:lineRule="auto"/>
              <w:ind w:firstLine="487"/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Elisangela Fernandes Bokorni</w:t>
            </w:r>
          </w:p>
          <w:p w14:paraId="18742D13" w14:textId="15FC2FF7" w:rsidR="00157C95" w:rsidRPr="00277DC6" w:rsidRDefault="00363E89" w:rsidP="00F371A0">
            <w:pPr>
              <w:tabs>
                <w:tab w:val="left" w:pos="284"/>
                <w:tab w:val="left" w:pos="487"/>
              </w:tabs>
              <w:spacing w:line="276" w:lineRule="auto"/>
              <w:ind w:firstLine="487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77DC6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Conselheira Relatora</w:t>
            </w:r>
          </w:p>
        </w:tc>
      </w:tr>
    </w:tbl>
    <w:p w14:paraId="4A44488C" w14:textId="60720FE9" w:rsidR="00553B34" w:rsidRDefault="00553B34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D6FAA" w:rsidRPr="00DF512E" w14:paraId="5E5A38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24F4FE69" w:rsidR="008D6FAA" w:rsidRPr="00DF512E" w:rsidRDefault="008D6FAA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363E89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1515252/2022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21D4B3E3" w:rsidR="008D6FAA" w:rsidRPr="0010632B" w:rsidRDefault="008D6FA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60371BF9" w:rsidR="008D6FAA" w:rsidRPr="00F13853" w:rsidRDefault="00363E89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8D6FAA" w:rsidRPr="000E1FE6" w14:paraId="031E36F0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0E1FE6" w:rsidRDefault="008D6FAA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2F9D" w14:textId="0387C38A" w:rsidR="00363E89" w:rsidRPr="00363E89" w:rsidRDefault="00363E89" w:rsidP="00F371A0">
            <w:pPr>
              <w:tabs>
                <w:tab w:val="left" w:pos="345"/>
                <w:tab w:val="left" w:pos="1418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o Conselheiro Relator requereu a seguinte diligência:</w:t>
            </w:r>
          </w:p>
          <w:p w14:paraId="04EBE3EC" w14:textId="77777777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B1E96B" w14:textId="6893977E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Ato contínuo, determino a intimação da denunciada e do denunciante para que no </w:t>
            </w:r>
            <w:r w:rsidRPr="00363E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prazo de 10 (dez) dias especifique as provas para esclarecer os fatos controvertidos do processo</w:t>
            </w: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>, bem como, que apresentem Registro de Responsabilidade Tecnica de Execução de Obra.</w:t>
            </w:r>
          </w:p>
          <w:p w14:paraId="4854A17C" w14:textId="77777777" w:rsidR="00363E89" w:rsidRPr="00363E89" w:rsidRDefault="00363E89" w:rsidP="00F371A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C3F64C" w14:textId="77777777" w:rsidR="00363E89" w:rsidRPr="00363E89" w:rsidRDefault="00363E89" w:rsidP="00F371A0">
            <w:pPr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363E8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27 de outubro de 2023.</w:t>
            </w:r>
          </w:p>
          <w:p w14:paraId="6BA0BEF7" w14:textId="77777777" w:rsidR="00363E89" w:rsidRPr="00363E89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AB9235" w14:textId="0127B6E9" w:rsidR="00363E89" w:rsidRPr="00363E89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Almir Sebastião Ribeiro Souza</w:t>
            </w:r>
          </w:p>
          <w:p w14:paraId="13F6EE3C" w14:textId="10CAFE06" w:rsidR="008D6FAA" w:rsidRPr="00277DC6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277DC6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Conselheiro Relator</w:t>
            </w:r>
          </w:p>
        </w:tc>
      </w:tr>
    </w:tbl>
    <w:p w14:paraId="67D0EDBE" w14:textId="77777777" w:rsidR="00401940" w:rsidRPr="000E1FE6" w:rsidRDefault="00401940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71DDA1A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0EB" w14:textId="77777777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A9E" w14:textId="4F23842C" w:rsidR="00401940" w:rsidRPr="00DF512E" w:rsidRDefault="00401940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363E89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1305640/2021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47E76D2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7E4" w14:textId="77777777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FE3" w14:textId="0D60810D" w:rsidR="00401940" w:rsidRPr="00F13853" w:rsidRDefault="0078260C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10632B" w14:paraId="641C26F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20" w14:textId="77777777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8A0C" w14:textId="77777777" w:rsidR="00363E89" w:rsidRPr="00363E89" w:rsidRDefault="00363E89" w:rsidP="00F371A0">
            <w:pPr>
              <w:tabs>
                <w:tab w:val="left" w:pos="345"/>
                <w:tab w:val="left" w:pos="1418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o Conselheiro Relator requereu a seguinte diligência:</w:t>
            </w:r>
          </w:p>
          <w:p w14:paraId="2653E08A" w14:textId="77777777" w:rsidR="00401940" w:rsidRPr="00363E89" w:rsidRDefault="00401940" w:rsidP="00F371A0">
            <w:pPr>
              <w:suppressAutoHyphens w:val="0"/>
              <w:spacing w:line="276" w:lineRule="auto"/>
              <w:ind w:left="-69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7AD9D875" w14:textId="77777777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Ato contínuo, determino a intimação da denunciada para que no </w:t>
            </w:r>
            <w:r w:rsidRPr="00363E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prazo de 10 (dez) dias especifique as provas para esclarecer os fatos controvertidos do processo</w:t>
            </w: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>, nos termos do art. 31, da Resolução CAU/BR n.º 143/2017.</w:t>
            </w:r>
          </w:p>
          <w:p w14:paraId="125207E7" w14:textId="77777777" w:rsidR="00363E89" w:rsidRPr="00363E89" w:rsidRDefault="00363E89" w:rsidP="00F371A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05E515" w14:textId="77777777" w:rsidR="00363E89" w:rsidRPr="00363E89" w:rsidRDefault="00363E89" w:rsidP="00F371A0">
            <w:pPr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363E8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27 de outubro de 2023.</w:t>
            </w:r>
          </w:p>
          <w:p w14:paraId="7C5288D5" w14:textId="77777777" w:rsidR="00363E89" w:rsidRPr="00363E89" w:rsidRDefault="00363E89" w:rsidP="00F371A0">
            <w:pPr>
              <w:tabs>
                <w:tab w:val="left" w:pos="284"/>
              </w:tabs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5584AE5" w14:textId="77777777" w:rsidR="00363E89" w:rsidRPr="00363E89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 Foles Veras</w:t>
            </w:r>
          </w:p>
          <w:p w14:paraId="07445922" w14:textId="370EF935" w:rsidR="00363E89" w:rsidRPr="00277DC6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277DC6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Conselheiro Relator</w:t>
            </w:r>
          </w:p>
        </w:tc>
      </w:tr>
    </w:tbl>
    <w:p w14:paraId="6F7C295D" w14:textId="4C793054" w:rsidR="00401940" w:rsidRDefault="00401940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5D58FA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501" w14:textId="13E34C29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9E5" w14:textId="23EF0B7F" w:rsidR="00401940" w:rsidRPr="00DF512E" w:rsidRDefault="00401940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363E89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1438991/2021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6C59C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05" w14:textId="2498DF2E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924" w14:textId="704FD97D" w:rsidR="00401940" w:rsidRPr="00F13853" w:rsidRDefault="00363E89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10632B" w14:paraId="7756956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34C" w14:textId="77777777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75F9" w14:textId="77777777" w:rsidR="00363E89" w:rsidRPr="00363E89" w:rsidRDefault="00363E89" w:rsidP="00F371A0">
            <w:pPr>
              <w:tabs>
                <w:tab w:val="left" w:pos="345"/>
                <w:tab w:val="left" w:pos="1418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o Conselheiro Relator requereu a seguinte diligência:</w:t>
            </w:r>
          </w:p>
          <w:p w14:paraId="10FBFE7D" w14:textId="77777777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2BEE3C9" w14:textId="5A0871A0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Tendo em vista que, o denunciado não apresentou defesa, não há elementos novos a serem apreciados, e consequentemente, </w:t>
            </w:r>
            <w:r w:rsidRPr="00363E8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  <w:u w:val="single"/>
              </w:rPr>
              <w:t>não há pontos controversos</w:t>
            </w:r>
            <w:r w:rsidRPr="00363E8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, questiono acerca das provas que o denunciado pretende produzir.</w:t>
            </w:r>
          </w:p>
          <w:p w14:paraId="403548BF" w14:textId="77777777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Ato contínuo, determino a intimação da parte denunciada para que no </w:t>
            </w:r>
            <w:r w:rsidRPr="00363E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prazo de 10 (dez) dias especifique as provas que pretende produzir</w:t>
            </w: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>, nos termos do art. 31, da Resolução CAU/BR n.º 143/2017.</w:t>
            </w:r>
          </w:p>
          <w:p w14:paraId="5CF97E66" w14:textId="77777777" w:rsidR="00363E89" w:rsidRDefault="00363E89" w:rsidP="00F371A0">
            <w:pPr>
              <w:spacing w:line="276" w:lineRule="auto"/>
              <w:ind w:firstLine="1418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5734A01A" w14:textId="3C9937AB" w:rsidR="00363E89" w:rsidRDefault="00363E89" w:rsidP="00F371A0">
            <w:pPr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363E8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27 de outubro de 2023.</w:t>
            </w:r>
          </w:p>
          <w:p w14:paraId="4329FB44" w14:textId="77777777" w:rsidR="00363E89" w:rsidRPr="00363E89" w:rsidRDefault="00363E89" w:rsidP="00F371A0">
            <w:pPr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1F54C10E" w14:textId="77777777" w:rsidR="00363E89" w:rsidRPr="00363E89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Weverthon Foles Veras</w:t>
            </w:r>
          </w:p>
          <w:p w14:paraId="24B2B857" w14:textId="49EB0D8A" w:rsidR="00E0722D" w:rsidRPr="00363E89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363E8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Conselheiro Relator</w:t>
            </w:r>
          </w:p>
        </w:tc>
      </w:tr>
    </w:tbl>
    <w:p w14:paraId="4FAD97C8" w14:textId="497FD0BB" w:rsidR="00401940" w:rsidRDefault="00401940" w:rsidP="00F371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740"/>
        <w:gridCol w:w="4536"/>
      </w:tblGrid>
      <w:tr w:rsidR="00401940" w:rsidRPr="00DF512E" w14:paraId="00A57911" w14:textId="77777777" w:rsidTr="00BC7195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11D" w14:textId="339637BF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7C4" w14:textId="05826DE6" w:rsidR="00401940" w:rsidRPr="00DF512E" w:rsidRDefault="00401940" w:rsidP="00F371A0">
            <w:pPr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363E89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1597597/2022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401940" w:rsidRPr="00F13853" w14:paraId="221B20DE" w14:textId="77777777" w:rsidTr="00BC7195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3300" w14:textId="77BEBC76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F30" w14:textId="66E07398" w:rsidR="00401940" w:rsidRPr="00F13853" w:rsidRDefault="00363E89" w:rsidP="00F371A0">
            <w:pPr>
              <w:pStyle w:val="Default"/>
              <w:pBdr>
                <w:bottom w:val="single" w:sz="4" w:space="1" w:color="auto"/>
              </w:pBd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D57845" w14:paraId="17098E58" w14:textId="77777777" w:rsidTr="00BC7195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A29E" w14:textId="77777777" w:rsidR="00401940" w:rsidRPr="0010632B" w:rsidRDefault="00401940" w:rsidP="00F371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AEC0" w14:textId="77777777" w:rsidR="00363E89" w:rsidRPr="00363E89" w:rsidRDefault="00363E89" w:rsidP="00F371A0">
            <w:pPr>
              <w:tabs>
                <w:tab w:val="left" w:pos="345"/>
                <w:tab w:val="left" w:pos="1418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o Conselheiro Relator requereu a seguinte diligência:</w:t>
            </w:r>
          </w:p>
          <w:p w14:paraId="3B1BEE44" w14:textId="77777777" w:rsidR="00363E89" w:rsidRPr="00363E89" w:rsidRDefault="00363E89" w:rsidP="00F371A0">
            <w:pPr>
              <w:tabs>
                <w:tab w:val="left" w:pos="345"/>
                <w:tab w:val="left" w:pos="1418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6A02079C" w14:textId="77777777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Tendo em vista que, a denunciada não apresentou defesa, não há elementos novos a serem apreciados, e consequentemente, </w:t>
            </w:r>
            <w:r w:rsidRPr="00363E8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  <w:u w:val="single"/>
              </w:rPr>
              <w:t>não há pontos controversos</w:t>
            </w:r>
            <w:r w:rsidRPr="00363E8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, questiono acerca das provas que a denunciada pretende produzir.</w:t>
            </w:r>
          </w:p>
          <w:p w14:paraId="4E87E327" w14:textId="77777777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Ato contínuo, determino a intimação da parte denunciada para que no </w:t>
            </w:r>
            <w:r w:rsidRPr="00363E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prazo de 10 (dez) dias especifique as provas que pretende produzir</w:t>
            </w:r>
            <w:r w:rsidRPr="00363E89">
              <w:rPr>
                <w:rFonts w:asciiTheme="minorHAnsi" w:hAnsiTheme="minorHAnsi" w:cstheme="minorHAnsi"/>
                <w:bCs/>
                <w:sz w:val="22"/>
                <w:szCs w:val="22"/>
              </w:rPr>
              <w:t>, nos termos do art. 31, da Resolução CAU/BR n.º 143/2017.</w:t>
            </w:r>
          </w:p>
          <w:p w14:paraId="4E223BE3" w14:textId="77777777" w:rsidR="00363E89" w:rsidRPr="00363E89" w:rsidRDefault="00363E89" w:rsidP="00F371A0">
            <w:pPr>
              <w:spacing w:line="276" w:lineRule="auto"/>
              <w:ind w:firstLine="14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6062D0" w14:textId="77777777" w:rsidR="00363E89" w:rsidRPr="00363E89" w:rsidRDefault="00363E89" w:rsidP="00F371A0">
            <w:pPr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363E8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27 de outubro de 2023.</w:t>
            </w:r>
          </w:p>
          <w:p w14:paraId="30A68BBD" w14:textId="77777777" w:rsidR="00363E89" w:rsidRPr="00363E89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004B9852" w14:textId="77777777" w:rsidR="00363E89" w:rsidRPr="00363E89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363E89">
              <w:rPr>
                <w:rFonts w:asciiTheme="minorHAnsi" w:hAnsiTheme="minorHAnsi" w:cstheme="minorHAnsi"/>
                <w:b/>
                <w:bCs/>
                <w:iCs/>
                <w:color w:val="0D0D0D" w:themeColor="text1" w:themeTint="F2"/>
                <w:sz w:val="22"/>
                <w:szCs w:val="22"/>
              </w:rPr>
              <w:t>Weverthon Foles Veras</w:t>
            </w:r>
          </w:p>
          <w:p w14:paraId="127469BF" w14:textId="5C6FF200" w:rsidR="00E0722D" w:rsidRPr="00363E89" w:rsidRDefault="00363E89" w:rsidP="00F371A0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363E8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Conselheiro Relator</w:t>
            </w:r>
          </w:p>
        </w:tc>
      </w:tr>
      <w:tr w:rsidR="00E07761" w:rsidRPr="0010632B" w14:paraId="56A65313" w14:textId="77777777" w:rsidTr="00BC7195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95C3" w14:textId="77777777" w:rsidR="00363E89" w:rsidRDefault="00363E89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63E89" w:rsidRPr="00DF512E" w14:paraId="58C20054" w14:textId="77777777" w:rsidTr="00DA44ED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F2443C" w14:textId="34B9DF91" w:rsidR="00363E89" w:rsidRPr="0010632B" w:rsidRDefault="00363E89" w:rsidP="00F371A0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30AF4E" w14:textId="4158DAD9" w:rsidR="00363E89" w:rsidRPr="00DF512E" w:rsidRDefault="00363E89" w:rsidP="00F371A0">
                  <w:pPr>
                    <w:autoSpaceDN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1800216/2023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363E89" w:rsidRPr="00F13853" w14:paraId="6B155769" w14:textId="77777777" w:rsidTr="00DA44ED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936AD0" w14:textId="77777777" w:rsidR="00363E89" w:rsidRPr="0010632B" w:rsidRDefault="00363E89" w:rsidP="00F371A0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756E4D" w14:textId="77777777" w:rsidR="00363E89" w:rsidRPr="00F13853" w:rsidRDefault="00363E89" w:rsidP="00F371A0">
                  <w:pPr>
                    <w:pStyle w:val="Default"/>
                    <w:pBdr>
                      <w:bottom w:val="single" w:sz="4" w:space="1" w:color="auto"/>
                    </w:pBdr>
                    <w:spacing w:line="276" w:lineRule="auto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363E89" w:rsidRPr="0010632B" w14:paraId="3DFBF576" w14:textId="77777777" w:rsidTr="00DA44ED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C75660" w14:textId="77777777" w:rsidR="00363E89" w:rsidRPr="0010632B" w:rsidRDefault="00363E89" w:rsidP="00F371A0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4964D5" w14:textId="77777777" w:rsidR="00363E89" w:rsidRPr="00363E89" w:rsidRDefault="00363E89" w:rsidP="00F371A0">
                  <w:pPr>
                    <w:tabs>
                      <w:tab w:val="left" w:pos="345"/>
                      <w:tab w:val="left" w:pos="1418"/>
                    </w:tabs>
                    <w:spacing w:line="276" w:lineRule="auto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63E8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Após relatório, o Conselheiro Relator requereu a seguinte diligência:</w:t>
                  </w:r>
                </w:p>
                <w:p w14:paraId="1CC662CA" w14:textId="77777777" w:rsidR="00363E89" w:rsidRPr="00363E89" w:rsidRDefault="00363E89" w:rsidP="00F371A0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1C8A465" w14:textId="77777777" w:rsidR="00363E89" w:rsidRPr="00363E89" w:rsidRDefault="00363E89" w:rsidP="00F371A0">
                  <w:pPr>
                    <w:tabs>
                      <w:tab w:val="left" w:pos="1418"/>
                    </w:tabs>
                    <w:spacing w:line="276" w:lineRule="auto"/>
                    <w:ind w:firstLine="567"/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363E89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Em analise processual vislumbro que o denunciante apontou os documentos que considera necessários para instrução do presente caderno, </w:t>
                  </w:r>
                  <w:r w:rsidRPr="00363E89">
                    <w:rPr>
                      <w:rStyle w:val="nfase"/>
                      <w:rFonts w:asciiTheme="minorHAnsi" w:hAnsiTheme="minorHAnsi" w:cstheme="minorHAnsi"/>
                      <w:b/>
                      <w:bCs/>
                      <w:i w:val="0"/>
                      <w:sz w:val="22"/>
                      <w:szCs w:val="22"/>
                      <w:u w:val="single"/>
                    </w:rPr>
                    <w:t>solicito a intimação da Denunciada para apresentar manifestação escrita ou verbal</w:t>
                  </w:r>
                  <w:r w:rsidRPr="00363E89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, sobre os fatos descritos na denúncia </w:t>
                  </w:r>
                  <w:r w:rsidRPr="00363E89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lastRenderedPageBreak/>
                    <w:t>recebida pela Comissão de Ética e Disciplina do CAU/MT, para que, querendo, apresente esclarecimentos</w:t>
                  </w:r>
                  <w:r w:rsidRPr="00363E89">
                    <w:rPr>
                      <w:rStyle w:val="Refdenotaderodap"/>
                      <w:rFonts w:asciiTheme="minorHAnsi" w:hAnsiTheme="minorHAnsi" w:cstheme="minorHAnsi"/>
                      <w:sz w:val="22"/>
                      <w:szCs w:val="22"/>
                    </w:rPr>
                    <w:footnoteReference w:id="1"/>
                  </w:r>
                  <w:r w:rsidRPr="00363E89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 xml:space="preserve"> </w:t>
                  </w:r>
                  <w:r w:rsidRPr="00363E89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  <w:u w:val="single"/>
                    </w:rPr>
                    <w:t>no prazo de 10 (dez) dias.</w:t>
                  </w:r>
                </w:p>
                <w:p w14:paraId="4421B103" w14:textId="77777777" w:rsidR="00363E89" w:rsidRPr="00363E89" w:rsidRDefault="00363E89" w:rsidP="00F371A0">
                  <w:pPr>
                    <w:tabs>
                      <w:tab w:val="left" w:pos="1418"/>
                    </w:tabs>
                    <w:spacing w:line="276" w:lineRule="auto"/>
                    <w:ind w:firstLine="567"/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5B909DF9" w14:textId="77777777" w:rsidR="00363E89" w:rsidRPr="00363E89" w:rsidRDefault="00363E89" w:rsidP="00F371A0">
                  <w:pPr>
                    <w:tabs>
                      <w:tab w:val="left" w:pos="1418"/>
                    </w:tabs>
                    <w:spacing w:line="276" w:lineRule="auto"/>
                    <w:ind w:firstLine="567"/>
                    <w:jc w:val="right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363E89"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Cuiabá/MT, 27 de outubro de 2023.</w:t>
                  </w:r>
                </w:p>
                <w:p w14:paraId="79FE29ED" w14:textId="11A68C8F" w:rsidR="00363E89" w:rsidRPr="00363E89" w:rsidRDefault="00363E89" w:rsidP="00F371A0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63E8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</w:t>
                  </w:r>
                  <w:r w:rsidRPr="00363E8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</w:t>
                  </w:r>
                  <w:r w:rsidRPr="00363E8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69B5B4A" w14:textId="77777777" w:rsidR="00363E89" w:rsidRPr="00363E89" w:rsidRDefault="00363E89" w:rsidP="00F371A0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63E8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Weverthon Foles Veras</w:t>
                  </w:r>
                </w:p>
                <w:p w14:paraId="5774FC32" w14:textId="3D6B1343" w:rsidR="00363E89" w:rsidRPr="00363E89" w:rsidRDefault="00363E89" w:rsidP="00F371A0">
                  <w:pPr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Theme="minorHAnsi" w:eastAsia="Cambria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363E8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Conselheiro(a) Relator(a)</w:t>
                  </w:r>
                </w:p>
              </w:tc>
            </w:tr>
          </w:tbl>
          <w:p w14:paraId="06048DE8" w14:textId="77777777" w:rsidR="00363E89" w:rsidRDefault="00363E89" w:rsidP="00F371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67E73" w:rsidRPr="0010632B" w14:paraId="7477F38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363B7" w14:textId="029CCD98" w:rsidR="00A67E73" w:rsidRPr="00EF0C80" w:rsidRDefault="00A67E73" w:rsidP="00F371A0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5220C" w14:textId="19D9B6EE" w:rsidR="00A67E73" w:rsidRPr="00A67E73" w:rsidRDefault="00A67E73" w:rsidP="00F371A0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line="276" w:lineRule="auto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 Coordenadora </w:t>
                  </w:r>
                  <w:r w:rsidR="00BC55C8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Vanessa Bressan Koehler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declarou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ENCERRADA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a presente reunião às 1</w:t>
                  </w:r>
                  <w:r w:rsidR="00BC7195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h</w:t>
                  </w:r>
                  <w:r w:rsidR="00363E8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19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min.</w:t>
                  </w:r>
                </w:p>
              </w:tc>
            </w:tr>
          </w:tbl>
          <w:p w14:paraId="52B48FBB" w14:textId="77777777" w:rsidR="00A67E73" w:rsidRDefault="00A67E73" w:rsidP="00F371A0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7BDB4B0" w14:textId="77777777" w:rsidR="006C3FA0" w:rsidRDefault="006C3FA0" w:rsidP="00F371A0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E0ED321" w14:textId="00CA701F" w:rsidR="00363E89" w:rsidRPr="00363E89" w:rsidRDefault="00363E89" w:rsidP="00F371A0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63E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</w:t>
            </w:r>
            <w:r w:rsidRPr="00363E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AUSENTE</w:t>
            </w:r>
          </w:p>
          <w:p w14:paraId="77E5F5EF" w14:textId="2F1719DB" w:rsidR="00E07761" w:rsidRPr="0010632B" w:rsidRDefault="00E07761" w:rsidP="00F371A0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60320013" w:rsidR="00E07761" w:rsidRPr="0010632B" w:rsidRDefault="00E07761" w:rsidP="00F371A0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F371A0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3BC2DAD5" w14:textId="77777777" w:rsidR="001A160D" w:rsidRDefault="001A160D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E4011" w14:textId="77777777" w:rsidR="00363E89" w:rsidRDefault="00363E89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DCE64D8" w14:textId="77777777" w:rsidR="00BC7195" w:rsidRDefault="00BC7195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803C6" w14:textId="4FFC3181" w:rsidR="00BC7195" w:rsidRPr="0010632B" w:rsidRDefault="00363E89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ELISANGELA FERNANDES BOKORNI</w:t>
      </w:r>
      <w:r w:rsidR="00BC719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  <w:r w:rsidR="00BC7195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35A59B32" w14:textId="305977F6" w:rsidR="00BC7195" w:rsidRPr="0010632B" w:rsidRDefault="00363E89" w:rsidP="00F371A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adjunta</w:t>
      </w:r>
    </w:p>
    <w:p w14:paraId="45CDEB6D" w14:textId="1DB80A85" w:rsidR="00E07761" w:rsidRPr="0010632B" w:rsidRDefault="00E07761" w:rsidP="00F371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98112C" w14:textId="1D7FD1D7" w:rsidR="001A160D" w:rsidRDefault="001A160D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Default="00526BB1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0632B" w:rsidRDefault="00435AD3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F371A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57D3829D" w:rsidR="00E07761" w:rsidRDefault="00E07761" w:rsidP="00F371A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5B941688" w:rsidR="00435AD3" w:rsidRDefault="00435AD3" w:rsidP="00F371A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293AE29C" w14:textId="2133AACB" w:rsidR="007F0B1B" w:rsidRDefault="00993AB3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0B5281B0" w14:textId="347A9E1B" w:rsidR="00435AD3" w:rsidRPr="0010632B" w:rsidRDefault="00363E89" w:rsidP="00F371A0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ALMIR SEBASTIÃO RIBEIRO DE SOUZA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BC55C8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2E5DE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C7016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E5DE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0632B" w:rsidRDefault="00435AD3" w:rsidP="00F371A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28CD2D4B" w:rsidR="00435AD3" w:rsidRPr="0010632B" w:rsidRDefault="00435AD3" w:rsidP="00F371A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3163C09A" w:rsidR="005F3F93" w:rsidRDefault="005F3F93" w:rsidP="00F371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FD06B0">
        <w:rPr>
          <w:rFonts w:asciiTheme="minorHAnsi" w:hAnsiTheme="minorHAnsi" w:cstheme="minorHAnsi"/>
          <w:sz w:val="22"/>
          <w:szCs w:val="22"/>
        </w:rPr>
        <w:t>9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FD06B0">
        <w:rPr>
          <w:rFonts w:asciiTheme="minorHAnsi" w:hAnsiTheme="minorHAnsi" w:cstheme="minorHAnsi"/>
          <w:sz w:val="22"/>
          <w:szCs w:val="22"/>
        </w:rPr>
        <w:t>27 de outubro</w:t>
      </w:r>
      <w:r w:rsidR="00BC7195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E99D023" w14:textId="77777777" w:rsidR="00F371A0" w:rsidRDefault="00F371A0" w:rsidP="00F371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611E85" w14:textId="3A990E8C" w:rsidR="00BC7195" w:rsidRDefault="005F3F93" w:rsidP="00F371A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63E89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626DAD">
        <w:rPr>
          <w:rFonts w:asciiTheme="minorHAnsi" w:hAnsiTheme="minorHAnsi" w:cstheme="minorHAnsi"/>
          <w:b/>
          <w:bCs/>
          <w:sz w:val="22"/>
          <w:szCs w:val="22"/>
          <w:u w:val="single"/>
        </w:rPr>
        <w:t>17 de novembro</w:t>
      </w:r>
      <w:r w:rsidR="00C701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>de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p w14:paraId="2D73B57A" w14:textId="77777777" w:rsidR="00AF349A" w:rsidRDefault="00AF349A" w:rsidP="00F371A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EEAFD7" w14:textId="77777777" w:rsidR="00AF349A" w:rsidRDefault="00AF349A" w:rsidP="00F371A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8EADAB" w14:textId="77777777" w:rsidR="00AF349A" w:rsidRDefault="00AF349A" w:rsidP="00F371A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C99E52" w14:textId="77777777" w:rsidR="00AF349A" w:rsidRDefault="00AF349A" w:rsidP="00AF349A">
      <w:pPr>
        <w:autoSpaceDE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</w:p>
    <w:p w14:paraId="4C806449" w14:textId="77777777" w:rsidR="00AF349A" w:rsidRPr="0010632B" w:rsidRDefault="00AF349A" w:rsidP="00AF349A">
      <w:pPr>
        <w:autoSpaceDE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10632B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VANESSA BRESSAN KOELHER   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01A41BC2" w14:textId="749429D2" w:rsidR="00AF349A" w:rsidRDefault="00AF349A" w:rsidP="00AF349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0632B">
        <w:rPr>
          <w:rFonts w:asciiTheme="minorHAnsi" w:eastAsia="Calibri" w:hAnsiTheme="minorHAnsi" w:cstheme="minorHAnsi"/>
          <w:sz w:val="22"/>
          <w:szCs w:val="22"/>
          <w:lang w:eastAsia="pt-BR"/>
        </w:rPr>
        <w:t>Coordenadora</w:t>
      </w:r>
    </w:p>
    <w:p w14:paraId="6EA1EFA3" w14:textId="77777777" w:rsidR="00AF349A" w:rsidRDefault="00AF349A" w:rsidP="00AF349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EC379EA" w14:textId="77777777" w:rsidR="00AF349A" w:rsidRDefault="00AF349A" w:rsidP="00AF349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814AE82" w14:textId="77777777" w:rsidR="00AF349A" w:rsidRDefault="00AF349A" w:rsidP="00AF349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60FA405" w14:textId="77777777" w:rsidR="00AF349A" w:rsidRDefault="00AF349A" w:rsidP="00AF349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13F2924" w14:textId="04B27E9C" w:rsidR="00AF349A" w:rsidRPr="0010632B" w:rsidRDefault="00AF349A" w:rsidP="00AF349A">
      <w:pPr>
        <w:autoSpaceDE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KAREN MAYUMI MATSUMOTO</w:t>
      </w:r>
      <w:r w:rsidRPr="0010632B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       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3D9B7E0A" w14:textId="6FD22F6C" w:rsidR="00AF349A" w:rsidRDefault="00AF349A" w:rsidP="00AF349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sectPr w:rsidR="00AF349A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0D5685C4" w:rsidR="006C3FA0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C3FA0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C3FA0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6B5D2C">
      <w:rPr>
        <w:rFonts w:ascii="Times New Roman" w:hAnsi="Times New Roman"/>
        <w:bCs/>
        <w:smallCaps/>
        <w:kern w:val="3"/>
        <w:sz w:val="18"/>
        <w:szCs w:val="18"/>
      </w:rPr>
      <w:t>9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  <w:footnote w:id="1">
    <w:p w14:paraId="669BB9C6" w14:textId="77777777" w:rsidR="00363E89" w:rsidRDefault="00363E89" w:rsidP="00363E89">
      <w:pPr>
        <w:pStyle w:val="Textodenotaderodap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Art. 20 </w:t>
      </w:r>
      <w:r>
        <w:rPr>
          <w:rFonts w:ascii="Times New Roman" w:hAnsi="Times New Roman"/>
          <w:sz w:val="18"/>
          <w:szCs w:val="18"/>
        </w:rPr>
        <w:t>§ 4° Facultar-se-á ao relator solicitar às partes manifestação escrita ou verbal, no prazo de 10 (dez) dias, sobre os fatos descritos na denúncia com vistas ao esclarecimento dos critérios de admissibilidade ou à análise de viabilidade de procedimento conciliatório.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C3FA0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 w15:restartNumberingAfterBreak="0">
    <w:nsid w:val="064A05DB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190A"/>
    <w:multiLevelType w:val="hybridMultilevel"/>
    <w:tmpl w:val="536837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6E7"/>
    <w:multiLevelType w:val="hybridMultilevel"/>
    <w:tmpl w:val="C9125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020E8"/>
    <w:multiLevelType w:val="hybridMultilevel"/>
    <w:tmpl w:val="143A6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1BFE"/>
    <w:multiLevelType w:val="hybridMultilevel"/>
    <w:tmpl w:val="7E3E8E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3711"/>
    <w:multiLevelType w:val="hybridMultilevel"/>
    <w:tmpl w:val="1D663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17" w15:restartNumberingAfterBreak="0">
    <w:nsid w:val="39280290"/>
    <w:multiLevelType w:val="hybridMultilevel"/>
    <w:tmpl w:val="0FA45C66"/>
    <w:lvl w:ilvl="0" w:tplc="86026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28B6"/>
    <w:multiLevelType w:val="hybridMultilevel"/>
    <w:tmpl w:val="EA5428CE"/>
    <w:lvl w:ilvl="0" w:tplc="EE9690F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D33D7"/>
    <w:multiLevelType w:val="hybridMultilevel"/>
    <w:tmpl w:val="CD5CC99C"/>
    <w:lvl w:ilvl="0" w:tplc="6D40B33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402F0E23"/>
    <w:multiLevelType w:val="hybridMultilevel"/>
    <w:tmpl w:val="7C5A2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C5E23"/>
    <w:multiLevelType w:val="hybridMultilevel"/>
    <w:tmpl w:val="254C1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074F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C1006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46B17"/>
    <w:multiLevelType w:val="hybridMultilevel"/>
    <w:tmpl w:val="ACFA9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8"/>
  </w:num>
  <w:num w:numId="2" w16cid:durableId="1436711878">
    <w:abstractNumId w:val="32"/>
  </w:num>
  <w:num w:numId="3" w16cid:durableId="862088500">
    <w:abstractNumId w:val="30"/>
  </w:num>
  <w:num w:numId="4" w16cid:durableId="2028679752">
    <w:abstractNumId w:val="33"/>
  </w:num>
  <w:num w:numId="5" w16cid:durableId="542180789">
    <w:abstractNumId w:val="13"/>
  </w:num>
  <w:num w:numId="6" w16cid:durableId="2025789409">
    <w:abstractNumId w:val="2"/>
  </w:num>
  <w:num w:numId="7" w16cid:durableId="1101989247">
    <w:abstractNumId w:val="31"/>
  </w:num>
  <w:num w:numId="8" w16cid:durableId="1039167380">
    <w:abstractNumId w:val="12"/>
  </w:num>
  <w:num w:numId="9" w16cid:durableId="1207643890">
    <w:abstractNumId w:val="35"/>
  </w:num>
  <w:num w:numId="10" w16cid:durableId="1248732471">
    <w:abstractNumId w:val="0"/>
  </w:num>
  <w:num w:numId="11" w16cid:durableId="1223905292">
    <w:abstractNumId w:val="22"/>
  </w:num>
  <w:num w:numId="12" w16cid:durableId="790512832">
    <w:abstractNumId w:val="3"/>
  </w:num>
  <w:num w:numId="13" w16cid:durableId="451289444">
    <w:abstractNumId w:val="29"/>
  </w:num>
  <w:num w:numId="14" w16cid:durableId="184292578">
    <w:abstractNumId w:val="34"/>
  </w:num>
  <w:num w:numId="15" w16cid:durableId="3964369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7"/>
  </w:num>
  <w:num w:numId="17" w16cid:durableId="309408524">
    <w:abstractNumId w:val="27"/>
  </w:num>
  <w:num w:numId="18" w16cid:durableId="570308964">
    <w:abstractNumId w:val="23"/>
  </w:num>
  <w:num w:numId="19" w16cid:durableId="1823932961">
    <w:abstractNumId w:val="5"/>
  </w:num>
  <w:num w:numId="20" w16cid:durableId="835536135">
    <w:abstractNumId w:val="19"/>
  </w:num>
  <w:num w:numId="21" w16cid:durableId="1968388346">
    <w:abstractNumId w:val="10"/>
  </w:num>
  <w:num w:numId="22" w16cid:durableId="1035539383">
    <w:abstractNumId w:val="9"/>
  </w:num>
  <w:num w:numId="23" w16cid:durableId="12877185">
    <w:abstractNumId w:val="25"/>
  </w:num>
  <w:num w:numId="24" w16cid:durableId="1075593204">
    <w:abstractNumId w:val="4"/>
  </w:num>
  <w:num w:numId="25" w16cid:durableId="1764303551">
    <w:abstractNumId w:val="15"/>
  </w:num>
  <w:num w:numId="26" w16cid:durableId="910117890">
    <w:abstractNumId w:val="14"/>
  </w:num>
  <w:num w:numId="27" w16cid:durableId="1669284646">
    <w:abstractNumId w:val="18"/>
  </w:num>
  <w:num w:numId="28" w16cid:durableId="1108113367">
    <w:abstractNumId w:val="20"/>
  </w:num>
  <w:num w:numId="29" w16cid:durableId="27486538">
    <w:abstractNumId w:val="24"/>
  </w:num>
  <w:num w:numId="30" w16cid:durableId="1253852932">
    <w:abstractNumId w:val="1"/>
  </w:num>
  <w:num w:numId="31" w16cid:durableId="1773478684">
    <w:abstractNumId w:val="16"/>
  </w:num>
  <w:num w:numId="32" w16cid:durableId="1020082962">
    <w:abstractNumId w:val="36"/>
  </w:num>
  <w:num w:numId="33" w16cid:durableId="1845590598">
    <w:abstractNumId w:val="28"/>
  </w:num>
  <w:num w:numId="34" w16cid:durableId="866453229">
    <w:abstractNumId w:val="6"/>
  </w:num>
  <w:num w:numId="35" w16cid:durableId="1553348097">
    <w:abstractNumId w:val="11"/>
  </w:num>
  <w:num w:numId="36" w16cid:durableId="1342514249">
    <w:abstractNumId w:val="21"/>
  </w:num>
  <w:num w:numId="37" w16cid:durableId="136533906">
    <w:abstractNumId w:val="26"/>
  </w:num>
  <w:num w:numId="38" w16cid:durableId="6438915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664B"/>
    <w:rsid w:val="000A7F13"/>
    <w:rsid w:val="000B059C"/>
    <w:rsid w:val="000C155B"/>
    <w:rsid w:val="000C59FD"/>
    <w:rsid w:val="000D0963"/>
    <w:rsid w:val="000D3B54"/>
    <w:rsid w:val="000D5FB8"/>
    <w:rsid w:val="000E1FE6"/>
    <w:rsid w:val="000E2F0F"/>
    <w:rsid w:val="000F04E5"/>
    <w:rsid w:val="000F24D7"/>
    <w:rsid w:val="000F6239"/>
    <w:rsid w:val="00103361"/>
    <w:rsid w:val="0010632B"/>
    <w:rsid w:val="00106B8C"/>
    <w:rsid w:val="00117019"/>
    <w:rsid w:val="00127E93"/>
    <w:rsid w:val="0013637F"/>
    <w:rsid w:val="00143B68"/>
    <w:rsid w:val="0015070B"/>
    <w:rsid w:val="00156775"/>
    <w:rsid w:val="00157C95"/>
    <w:rsid w:val="00182983"/>
    <w:rsid w:val="001A160D"/>
    <w:rsid w:val="001A1CC3"/>
    <w:rsid w:val="001B05A9"/>
    <w:rsid w:val="001B7B1A"/>
    <w:rsid w:val="001C6D43"/>
    <w:rsid w:val="001D0438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DC6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53F6"/>
    <w:rsid w:val="00302578"/>
    <w:rsid w:val="00305F34"/>
    <w:rsid w:val="0031508C"/>
    <w:rsid w:val="003311B3"/>
    <w:rsid w:val="00345AF4"/>
    <w:rsid w:val="00352F11"/>
    <w:rsid w:val="0035307C"/>
    <w:rsid w:val="00363E89"/>
    <w:rsid w:val="00366C20"/>
    <w:rsid w:val="003702D4"/>
    <w:rsid w:val="00371D56"/>
    <w:rsid w:val="00373B61"/>
    <w:rsid w:val="00373E6D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26DAD"/>
    <w:rsid w:val="0064773F"/>
    <w:rsid w:val="00664549"/>
    <w:rsid w:val="00681EDC"/>
    <w:rsid w:val="0068553C"/>
    <w:rsid w:val="00687AAB"/>
    <w:rsid w:val="006A15B4"/>
    <w:rsid w:val="006B5D2C"/>
    <w:rsid w:val="006C3FA0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2B97"/>
    <w:rsid w:val="00814317"/>
    <w:rsid w:val="008270F9"/>
    <w:rsid w:val="00847443"/>
    <w:rsid w:val="00850B4B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93AB3"/>
    <w:rsid w:val="009A2C1F"/>
    <w:rsid w:val="009A6740"/>
    <w:rsid w:val="009B250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AF349A"/>
    <w:rsid w:val="00B03745"/>
    <w:rsid w:val="00B10B94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C7195"/>
    <w:rsid w:val="00BD6B17"/>
    <w:rsid w:val="00C01833"/>
    <w:rsid w:val="00C27F51"/>
    <w:rsid w:val="00C37ED5"/>
    <w:rsid w:val="00C656D3"/>
    <w:rsid w:val="00C7016B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3D2A"/>
    <w:rsid w:val="00D74358"/>
    <w:rsid w:val="00D749E6"/>
    <w:rsid w:val="00D75084"/>
    <w:rsid w:val="00D815FD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A28C6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371A0"/>
    <w:rsid w:val="00F544D2"/>
    <w:rsid w:val="00F722A0"/>
    <w:rsid w:val="00F75244"/>
    <w:rsid w:val="00F77B38"/>
    <w:rsid w:val="00F9055C"/>
    <w:rsid w:val="00F92919"/>
    <w:rsid w:val="00FA71BA"/>
    <w:rsid w:val="00FD06B0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1791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29</cp:revision>
  <cp:lastPrinted>2023-11-21T16:33:00Z</cp:lastPrinted>
  <dcterms:created xsi:type="dcterms:W3CDTF">2023-03-28T17:02:00Z</dcterms:created>
  <dcterms:modified xsi:type="dcterms:W3CDTF">2023-11-21T16:33:00Z</dcterms:modified>
</cp:coreProperties>
</file>